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42"/>
          <w:tab w:val="left" w:pos="8595"/>
        </w:tabs>
        <w:spacing w:line="240" w:lineRule="auto"/>
        <w:ind w:left="-682" w:right="0" w:firstLine="0"/>
        <w:rPr>
          <w:rFonts w:ascii="Times New Roman"/>
          <w:sz w:val="20"/>
        </w:rPr>
      </w:pPr>
      <w:r>
        <w:rPr>
          <w:rFonts w:ascii="Times New Roman"/>
          <w:spacing w:val="87"/>
          <w:sz w:val="20"/>
        </w:rPr>
        <w:t xml:space="preserve"> </w:t>
      </w:r>
      <w:r>
        <w:rPr>
          <w:rFonts w:ascii="Times New Roman"/>
          <w:spacing w:val="87"/>
          <w:sz w:val="20"/>
        </w:rPr>
        <w:tab/>
      </w:r>
      <w:r>
        <w:rPr>
          <w:rFonts w:ascii="Times New Roman"/>
          <w:spacing w:val="87"/>
          <w:position w:val="3"/>
          <w:sz w:val="20"/>
        </w:rPr>
        <w:drawing>
          <wp:inline distT="0" distB="0" distL="0" distR="0">
            <wp:extent cx="152400" cy="1524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7"/>
          <w:position w:val="3"/>
          <w:sz w:val="20"/>
        </w:rPr>
        <w:tab/>
      </w:r>
      <w:r>
        <w:rPr>
          <w:rFonts w:ascii="Times New Roman"/>
          <w:spacing w:val="87"/>
          <w:sz w:val="20"/>
        </w:rPr>
        <w:pict>
          <v:shape id="_x0000_s2050" o:spid="_x0000_s2050" o:spt="202" type="#_x0000_t202" style="height:15pt;width:155.5pt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4"/>
                  </w:pPr>
                </w:p>
              </w:txbxContent>
            </v:textbox>
            <w10:wrap type="none"/>
            <w10:anchorlock/>
          </v:shape>
        </w:pict>
      </w:r>
    </w:p>
    <w:p>
      <w:pPr>
        <w:pStyle w:val="4"/>
        <w:spacing w:before="9" w:after="1"/>
        <w:rPr>
          <w:rFonts w:ascii="Times New Roman"/>
          <w:sz w:val="9"/>
        </w:rPr>
      </w:pPr>
    </w:p>
    <w:p>
      <w:pPr>
        <w:pStyle w:val="4"/>
        <w:spacing w:line="20" w:lineRule="exact"/>
        <w:ind w:left="-562"/>
        <w:rPr>
          <w:rFonts w:ascii="Times New Roman"/>
          <w:sz w:val="2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3"/>
        <w:rPr>
          <w:rFonts w:ascii="Times New Roman"/>
          <w:sz w:val="22"/>
        </w:rPr>
      </w:pPr>
    </w:p>
    <w:p>
      <w:pPr>
        <w:spacing w:before="0" w:line="610" w:lineRule="exact"/>
        <w:ind w:left="760" w:right="0" w:firstLine="0"/>
        <w:jc w:val="left"/>
        <w:rPr>
          <w:sz w:val="40"/>
        </w:rPr>
      </w:pPr>
      <w:r>
        <w:pict>
          <v:line id="_x0000_s2051" o:spid="_x0000_s2051" o:spt="20" style="position:absolute;left:0pt;margin-left:624.75pt;margin-top:-45.2pt;height:9.22337203578103e+17pt;width:0pt;mso-position-horizontal-relative:page;z-index:251667456;mso-width-relative:page;mso-height-relative:page;" stroked="t" coordsize="21600,21600">
            <v:path arrowok="t"/>
            <v:fill focussize="0,0"/>
            <v:stroke weight="0.12503937007874pt" color="#000000"/>
            <v:imagedata o:title=""/>
            <o:lock v:ext="edit"/>
          </v:line>
        </w:pict>
      </w:r>
      <w:r>
        <w:rPr>
          <w:rFonts w:eastAsia="宋体"/>
          <w:color w:val="CE171E"/>
          <w:sz w:val="40"/>
        </w:rPr>
        <w:t>委托竞投表格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3090" w:h="16490"/>
          <w:pgMar w:top="0" w:right="0" w:bottom="0" w:left="0" w:header="720" w:footer="720" w:gutter="0"/>
          <w:cols w:equalWidth="0" w:num="1">
            <w:col w:w="11650"/>
          </w:cols>
          <w:rtlGutter w:val="0"/>
          <w:docGrid w:linePitch="0" w:charSpace="0"/>
        </w:sectPr>
      </w:pPr>
    </w:p>
    <w:p>
      <w:pPr>
        <w:pStyle w:val="4"/>
        <w:spacing w:before="82" w:line="228" w:lineRule="exact"/>
      </w:pPr>
      <w:r>
        <w:rPr>
          <w:rFonts w:eastAsia="宋体"/>
          <w:color w:val="414042"/>
        </w:rPr>
        <w:t>邮寄或传真至：</w:t>
      </w:r>
    </w:p>
    <w:p>
      <w:pPr>
        <w:pStyle w:val="3"/>
        <w:spacing w:line="234" w:lineRule="exact"/>
        <w:ind w:left="0" w:leftChars="0" w:firstLine="0" w:firstLineChars="0"/>
      </w:pPr>
      <w:r>
        <w:rPr>
          <w:rFonts w:hint="eastAsia" w:eastAsia="宋体"/>
          <w:color w:val="414042"/>
          <w:lang w:val="en-US" w:eastAsia="zh-CN"/>
        </w:rPr>
        <w:t>宁波富邦</w:t>
      </w:r>
      <w:r>
        <w:rPr>
          <w:rFonts w:eastAsia="宋体"/>
          <w:color w:val="414042"/>
        </w:rPr>
        <w:t>拍卖有限公司</w:t>
      </w:r>
    </w:p>
    <w:p>
      <w:pPr>
        <w:spacing w:before="11" w:line="189" w:lineRule="auto"/>
        <w:ind w:right="759"/>
        <w:jc w:val="left"/>
        <w:rPr>
          <w:rFonts w:hint="eastAsia" w:eastAsia="宋体"/>
          <w:color w:val="414042"/>
          <w:sz w:val="16"/>
          <w:lang w:val="en-US" w:eastAsia="zh-CN"/>
        </w:rPr>
      </w:pPr>
      <w:r>
        <w:rPr>
          <w:rFonts w:eastAsia="宋体"/>
          <w:color w:val="414042"/>
          <w:sz w:val="16"/>
        </w:rPr>
        <w:t>地址：</w:t>
      </w:r>
      <w:r>
        <w:rPr>
          <w:rFonts w:hint="eastAsia" w:eastAsia="宋体"/>
          <w:color w:val="414042"/>
          <w:sz w:val="16"/>
          <w:lang w:val="en-US" w:eastAsia="zh-CN"/>
        </w:rPr>
        <w:t>浙江省宁波市鄞州区天童北路702号富邦艺术馆2楼</w:t>
      </w:r>
    </w:p>
    <w:p>
      <w:pPr>
        <w:spacing w:before="11" w:line="189" w:lineRule="auto"/>
        <w:ind w:right="759"/>
        <w:jc w:val="left"/>
        <w:rPr>
          <w:rFonts w:hint="default" w:ascii="Century Gothic" w:eastAsia="宋体"/>
          <w:sz w:val="16"/>
          <w:lang w:val="en-US" w:eastAsia="zh-CN"/>
        </w:rPr>
      </w:pPr>
      <w:r>
        <w:rPr>
          <w:rFonts w:eastAsia="宋体"/>
          <w:color w:val="414042"/>
          <w:sz w:val="16"/>
        </w:rPr>
        <w:t>电话：</w:t>
      </w:r>
      <w:r>
        <w:rPr>
          <w:rFonts w:ascii="Century Gothic" w:eastAsia="宋体"/>
          <w:color w:val="414042"/>
          <w:sz w:val="16"/>
        </w:rPr>
        <w:t>(</w:t>
      </w:r>
      <w:r>
        <w:rPr>
          <w:rFonts w:hint="eastAsia" w:ascii="Century Gothic" w:eastAsia="宋体"/>
          <w:color w:val="414042"/>
          <w:sz w:val="16"/>
          <w:lang w:val="en-US" w:eastAsia="zh-CN"/>
        </w:rPr>
        <w:t>0574</w:t>
      </w:r>
      <w:r>
        <w:rPr>
          <w:rFonts w:ascii="Century Gothic" w:eastAsia="宋体"/>
          <w:color w:val="414042"/>
          <w:sz w:val="16"/>
        </w:rPr>
        <w:t>)</w:t>
      </w:r>
      <w:r>
        <w:rPr>
          <w:rFonts w:ascii="Century Gothic" w:eastAsia="宋体"/>
          <w:color w:val="414042"/>
          <w:spacing w:val="-2"/>
          <w:sz w:val="16"/>
        </w:rPr>
        <w:t xml:space="preserve"> </w:t>
      </w:r>
      <w:r>
        <w:rPr>
          <w:rFonts w:hint="eastAsia" w:ascii="Century Gothic" w:eastAsia="宋体"/>
          <w:color w:val="414042"/>
          <w:spacing w:val="-2"/>
          <w:sz w:val="16"/>
          <w:lang w:val="en-US" w:eastAsia="zh-CN"/>
        </w:rPr>
        <w:t>8821</w:t>
      </w:r>
      <w:r>
        <w:rPr>
          <w:rFonts w:ascii="Century Gothic" w:eastAsia="宋体"/>
          <w:color w:val="414042"/>
          <w:spacing w:val="-1"/>
          <w:sz w:val="16"/>
        </w:rPr>
        <w:t xml:space="preserve"> </w:t>
      </w:r>
      <w:r>
        <w:rPr>
          <w:rFonts w:hint="eastAsia" w:ascii="Century Gothic" w:eastAsia="宋体"/>
          <w:color w:val="414042"/>
          <w:spacing w:val="-1"/>
          <w:sz w:val="16"/>
          <w:lang w:val="en-US" w:eastAsia="zh-CN"/>
        </w:rPr>
        <w:t>9090</w:t>
      </w:r>
    </w:p>
    <w:p>
      <w:pPr>
        <w:spacing w:before="0" w:line="209" w:lineRule="exact"/>
        <w:ind w:right="0"/>
        <w:jc w:val="left"/>
        <w:rPr>
          <w:rFonts w:hint="default" w:ascii="Century Gothic" w:eastAsia="宋体"/>
          <w:sz w:val="16"/>
          <w:lang w:val="en-US" w:eastAsia="zh-CN"/>
        </w:rPr>
      </w:pPr>
      <w:r>
        <w:rPr>
          <w:rFonts w:eastAsia="宋体"/>
          <w:color w:val="414042"/>
          <w:sz w:val="16"/>
        </w:rPr>
        <w:t>传真：</w:t>
      </w:r>
      <w:r>
        <w:rPr>
          <w:rFonts w:ascii="Century Gothic" w:eastAsia="宋体"/>
          <w:color w:val="414042"/>
          <w:sz w:val="16"/>
        </w:rPr>
        <w:t>(852)</w:t>
      </w:r>
      <w:r>
        <w:rPr>
          <w:rFonts w:ascii="Century Gothic" w:eastAsia="宋体"/>
          <w:color w:val="414042"/>
          <w:spacing w:val="-19"/>
          <w:sz w:val="16"/>
        </w:rPr>
        <w:t xml:space="preserve"> </w:t>
      </w:r>
      <w:r>
        <w:rPr>
          <w:rFonts w:hint="eastAsia" w:ascii="Century Gothic" w:eastAsia="宋体"/>
          <w:color w:val="414042"/>
          <w:sz w:val="16"/>
          <w:lang w:val="en-US" w:eastAsia="zh-CN"/>
        </w:rPr>
        <w:t>8821</w:t>
      </w:r>
      <w:r>
        <w:rPr>
          <w:rFonts w:ascii="Century Gothic" w:eastAsia="宋体"/>
          <w:color w:val="414042"/>
          <w:spacing w:val="-19"/>
          <w:sz w:val="16"/>
        </w:rPr>
        <w:t xml:space="preserve"> </w:t>
      </w:r>
      <w:r>
        <w:rPr>
          <w:rFonts w:hint="eastAsia" w:ascii="Century Gothic" w:eastAsia="宋体"/>
          <w:color w:val="414042"/>
          <w:sz w:val="16"/>
          <w:lang w:val="en-US" w:eastAsia="zh-CN"/>
        </w:rPr>
        <w:t>8628</w:t>
      </w:r>
    </w:p>
    <w:p>
      <w:pPr>
        <w:spacing w:before="0" w:line="249" w:lineRule="exact"/>
        <w:ind w:right="0"/>
        <w:jc w:val="left"/>
        <w:rPr>
          <w:rFonts w:ascii="Century Gothic" w:eastAsia="Century Gothic"/>
          <w:sz w:val="16"/>
        </w:rPr>
      </w:pPr>
      <w:r>
        <w:rPr>
          <w:rFonts w:eastAsia="宋体"/>
          <w:color w:val="414042"/>
          <w:sz w:val="16"/>
        </w:rPr>
        <w:t>拍卖会现场传真：</w:t>
      </w:r>
    </w:p>
    <w:p>
      <w:pPr>
        <w:pStyle w:val="4"/>
        <w:spacing w:before="9"/>
        <w:rPr>
          <w:rFonts w:ascii="Century Gothic"/>
          <w:sz w:val="13"/>
        </w:rPr>
      </w:pPr>
    </w:p>
    <w:p>
      <w:pPr>
        <w:pStyle w:val="4"/>
        <w:spacing w:before="82" w:line="228" w:lineRule="exact"/>
        <w:rPr>
          <w:rFonts w:hint="default" w:eastAsia="宋体"/>
          <w:color w:val="414042"/>
          <w:lang w:val="en-US" w:eastAsia="zh-CN"/>
        </w:rPr>
      </w:pPr>
      <w:r>
        <w:rPr>
          <w:rFonts w:hint="eastAsia" w:eastAsia="宋体"/>
          <w:color w:val="414042"/>
          <w:lang w:val="en-US" w:eastAsia="zh-CN"/>
        </w:rPr>
        <w:t>人民币汇款账号（RMB account）:</w:t>
      </w:r>
    </w:p>
    <w:p>
      <w:pPr>
        <w:pStyle w:val="3"/>
        <w:spacing w:before="25" w:line="189" w:lineRule="auto"/>
        <w:ind w:left="0" w:leftChars="0" w:right="297" w:firstLine="0" w:firstLineChars="0"/>
        <w:rPr>
          <w:rFonts w:eastAsia="宋体"/>
          <w:color w:val="414042"/>
        </w:rPr>
      </w:pPr>
      <w:r>
        <w:rPr>
          <w:rFonts w:eastAsia="宋体"/>
          <w:color w:val="414042"/>
        </w:rPr>
        <w:t>开户名称：</w:t>
      </w:r>
    </w:p>
    <w:p>
      <w:pPr>
        <w:pStyle w:val="3"/>
        <w:spacing w:before="25" w:line="189" w:lineRule="auto"/>
        <w:ind w:left="0" w:leftChars="0" w:right="297" w:firstLine="0" w:firstLineChars="0"/>
        <w:rPr>
          <w:rFonts w:ascii="Century Gothic" w:eastAsia="Century Gothic"/>
        </w:rPr>
      </w:pPr>
      <w:r>
        <w:rPr>
          <w:rFonts w:eastAsia="宋体"/>
          <w:color w:val="414042"/>
        </w:rPr>
        <w:t>账号：</w:t>
      </w:r>
    </w:p>
    <w:p>
      <w:pPr>
        <w:spacing w:before="0" w:line="238" w:lineRule="exact"/>
        <w:ind w:right="0"/>
        <w:jc w:val="left"/>
        <w:rPr>
          <w:sz w:val="16"/>
        </w:rPr>
      </w:pPr>
      <w:r>
        <w:rPr>
          <w:rFonts w:eastAsia="宋体"/>
          <w:color w:val="414042"/>
          <w:sz w:val="16"/>
        </w:rPr>
        <w:t>开户行：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textAlignment w:val="auto"/>
        <w:rPr>
          <w:rFonts w:hint="eastAsia" w:asciiTheme="minorEastAsia" w:hAnsiTheme="minorEastAsia" w:eastAsiaTheme="minorEastAsia" w:cstheme="minorEastAsia"/>
          <w:sz w:val="1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6"/>
        <w:jc w:val="both"/>
        <w:textAlignment w:val="auto"/>
        <w:rPr>
          <w:rFonts w:hint="eastAsia" w:asciiTheme="minorEastAsia" w:hAnsiTheme="minorEastAsia" w:eastAsiaTheme="minorEastAsia" w:cstheme="minorEastAsia"/>
          <w:color w:val="414042"/>
        </w:rPr>
      </w:pPr>
      <w:r>
        <w:rPr>
          <w:sz w:val="16"/>
        </w:rPr>
        <w:pict>
          <v:shape id="_x0000_s2055" o:spid="_x0000_s2055" o:spt="32" type="#_x0000_t32" style="position:absolute;left:0pt;margin-left:194.05pt;margin-top:7.35pt;height:0pt;width:283.9pt;z-index:251734016;mso-width-relative:page;mso-height-relative:page;" fillcolor="#FFFFFF" filled="t" stroked="t" coordsize="21600,21600">
            <v:path arrowok="t"/>
            <v:fill on="t" color2="#FFFFFF" focussize="0,0"/>
            <v:stroke color="#C00000"/>
            <v:imagedata o:title=""/>
            <o:lock v:ext="edit" aspectratio="f"/>
          </v:shape>
        </w:pict>
      </w:r>
      <w:r>
        <w:rPr>
          <w:sz w:val="16"/>
        </w:rPr>
        <w:pict>
          <v:shape id="_x0000_s2056" o:spid="_x0000_s2056" o:spt="32" type="#_x0000_t32" style="position:absolute;left:0pt;margin-left:-7.65pt;margin-top:7.15pt;height:317.7pt;width:0pt;z-index:251695104;mso-width-relative:page;mso-height-relative:page;" filled="f" stroked="t" coordsize="21600,21600">
            <v:path arrowok="t"/>
            <v:fill on="f" focussize="0,0"/>
            <v:stroke color="#C00000"/>
            <v:imagedata o:title=""/>
            <o:lock v:ext="edit" aspectratio="f"/>
          </v:shape>
        </w:pict>
      </w:r>
      <w:r>
        <w:rPr>
          <w:sz w:val="16"/>
        </w:rPr>
        <w:pict>
          <v:shape id="_x0000_s2057" o:spid="_x0000_s2057" o:spt="32" type="#_x0000_t32" style="position:absolute;left:0pt;margin-left:-8pt;margin-top:7.2pt;height:0.45pt;width:202pt;z-index:251676672;mso-width-relative:page;mso-height-relative:page;" fillcolor="#FFFFFF" filled="t" stroked="t" coordsize="21600,21600">
            <v:path arrowok="t"/>
            <v:fill on="t" color2="#FFFFFF" focussize="0,0"/>
            <v:stroke color="#C00000"/>
            <v:imagedata o:title=""/>
            <o:lock v:ext="edit" aspectratio="f"/>
          </v:shape>
        </w:pict>
      </w:r>
      <w:r>
        <w:rPr>
          <w:sz w:val="16"/>
        </w:rPr>
        <w:pict>
          <v:shape id="_x0000_s2058" o:spid="_x0000_s2058" o:spt="32" type="#_x0000_t32" style="position:absolute;left:0pt;margin-left:193.85pt;margin-top:7.55pt;height:317.7pt;width:0pt;z-index:251675648;mso-width-relative:page;mso-height-relative:page;" filled="f" stroked="t" coordsize="21600,21600">
            <v:path arrowok="t"/>
            <v:fill on="f" focussize="0,0"/>
            <v:stroke color="#C00000"/>
            <v:imagedata o:title=""/>
            <o:lock v:ext="edit" aspectratio="f"/>
          </v:shape>
        </w:pic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6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414042"/>
        </w:rPr>
        <w:t>委托竞投表格须于拍卖日前二十四小时递交</w:t>
      </w:r>
      <w:r>
        <w:rPr>
          <w:rFonts w:hint="eastAsia" w:asciiTheme="minorEastAsia" w:hAnsiTheme="minorEastAsia" w:eastAsiaTheme="minorEastAsia" w:cstheme="minorEastAsia"/>
          <w:color w:val="414042"/>
          <w:lang w:val="en-US" w:eastAsia="zh-CN"/>
        </w:rPr>
        <w:t>宁波富邦拍卖有限公司</w:t>
      </w:r>
      <w:r>
        <w:rPr>
          <w:rFonts w:hint="eastAsia" w:asciiTheme="minorEastAsia" w:hAnsiTheme="minorEastAsia" w:eastAsiaTheme="minorEastAsia" w:cstheme="minorEastAsia"/>
          <w:color w:val="414042"/>
        </w:rPr>
        <w:t>。</w:t>
      </w:r>
      <w:r>
        <w:rPr>
          <w:rFonts w:hint="eastAsia" w:asciiTheme="minorEastAsia" w:hAnsiTheme="minorEastAsia" w:eastAsiaTheme="minorEastAsia" w:cstheme="minorEastAsia"/>
          <w:color w:val="414042"/>
          <w:lang w:val="en-US" w:eastAsia="zh-CN"/>
        </w:rPr>
        <w:t>宁波富邦</w:t>
      </w:r>
      <w:r>
        <w:rPr>
          <w:rFonts w:hint="eastAsia" w:asciiTheme="minorEastAsia" w:hAnsiTheme="minorEastAsia" w:eastAsiaTheme="minorEastAsia" w:cstheme="minorEastAsia"/>
          <w:color w:val="414042"/>
        </w:rPr>
        <w:t>拍卖有限公司将以传真或录音电话等方式确认收到</w:t>
      </w:r>
      <w:r>
        <w:rPr>
          <w:rFonts w:hint="eastAsia" w:asciiTheme="minorEastAsia" w:hAnsiTheme="minorEastAsia" w:eastAsiaTheme="minorEastAsia" w:cstheme="minorEastAsia"/>
          <w:color w:val="414042"/>
          <w:lang w:val="en-US" w:eastAsia="zh-CN"/>
        </w:rPr>
        <w:t>您的</w:t>
      </w:r>
      <w:r>
        <w:rPr>
          <w:rFonts w:hint="eastAsia" w:asciiTheme="minorEastAsia" w:hAnsiTheme="minorEastAsia" w:eastAsiaTheme="minorEastAsia" w:cstheme="minorEastAsia"/>
          <w:color w:val="414042"/>
        </w:rPr>
        <w:t>书面竞投表格。若于一个工作日内还未有收到确实</w:t>
      </w:r>
      <w:r>
        <w:rPr>
          <w:rFonts w:hint="eastAsia" w:asciiTheme="minorEastAsia" w:hAnsiTheme="minorEastAsia" w:eastAsiaTheme="minorEastAsia" w:cstheme="minorEastAsia"/>
          <w:color w:val="414042"/>
          <w:lang w:val="en-US" w:eastAsia="zh-CN"/>
        </w:rPr>
        <w:t>回复</w:t>
      </w:r>
      <w:r>
        <w:rPr>
          <w:rFonts w:hint="eastAsia" w:asciiTheme="minorEastAsia" w:hAnsiTheme="minorEastAsia" w:eastAsiaTheme="minorEastAsia" w:cstheme="minorEastAsia"/>
          <w:color w:val="414042"/>
        </w:rPr>
        <w:t>，请重新递交表格。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" w:line="360" w:lineRule="auto"/>
        <w:textAlignment w:val="auto"/>
        <w:rPr>
          <w:rFonts w:hint="eastAsia" w:asciiTheme="minorEastAsia" w:hAnsiTheme="minorEastAsia" w:eastAsiaTheme="minorEastAsia" w:cstheme="minorEastAsia"/>
          <w:sz w:val="7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414042"/>
        </w:rPr>
        <w:t>书面竞投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after="0" w:line="360" w:lineRule="auto"/>
        <w:ind w:right="4" w:rightChars="0"/>
        <w:jc w:val="both"/>
        <w:textAlignment w:val="auto"/>
        <w:rPr>
          <w:rFonts w:hint="eastAsia" w:asciiTheme="minorEastAsia" w:hAnsiTheme="minorEastAsia" w:eastAsiaTheme="minorEastAsia" w:cstheme="minorEastAsia"/>
          <w:sz w:val="14"/>
        </w:rPr>
      </w:pPr>
      <w:r>
        <w:rPr>
          <w:rFonts w:hint="eastAsia" w:asciiTheme="minorEastAsia" w:hAnsiTheme="minorEastAsia" w:eastAsiaTheme="minorEastAsia" w:cstheme="minorEastAsia"/>
          <w:color w:val="414042"/>
          <w:sz w:val="14"/>
        </w:rPr>
        <w:t>竞投将以尽可能低之价格进行。在适当情况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414042"/>
          <w:sz w:val="14"/>
        </w:rPr>
        <w:t>下，</w:t>
      </w:r>
      <w:r>
        <w:rPr>
          <w:rFonts w:hint="eastAsia" w:asciiTheme="minorEastAsia" w:hAnsiTheme="minorEastAsia" w:eastAsiaTheme="minorEastAsia" w:cstheme="minorEastAsia"/>
          <w:color w:val="414042"/>
          <w:sz w:val="14"/>
          <w:lang w:eastAsia="zh-CN"/>
        </w:rPr>
        <w:t>您</w:t>
      </w:r>
      <w:r>
        <w:rPr>
          <w:rFonts w:hint="eastAsia" w:asciiTheme="minorEastAsia" w:hAnsiTheme="minorEastAsia" w:eastAsiaTheme="minorEastAsia" w:cstheme="minorEastAsia"/>
          <w:color w:val="414042"/>
          <w:sz w:val="14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color w:val="414042"/>
          <w:sz w:val="14"/>
        </w:rPr>
        <w:t>书面竞投价将会被大概调整至最接近拍卖</w:t>
      </w:r>
      <w:r>
        <w:rPr>
          <w:rFonts w:hint="eastAsia" w:asciiTheme="minorEastAsia" w:hAnsiTheme="minorEastAsia" w:eastAsiaTheme="minorEastAsia" w:cstheme="minorEastAsia"/>
          <w:color w:val="414042"/>
          <w:sz w:val="14"/>
          <w:lang w:val="en-US" w:eastAsia="zh-CN"/>
        </w:rPr>
        <w:t>师</w:t>
      </w:r>
      <w:r>
        <w:rPr>
          <w:rFonts w:hint="eastAsia" w:asciiTheme="minorEastAsia" w:hAnsiTheme="minorEastAsia" w:eastAsiaTheme="minorEastAsia" w:cstheme="minorEastAsia"/>
          <w:color w:val="414042"/>
          <w:sz w:val="14"/>
        </w:rPr>
        <w:t>递增之竞投金额。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sz w:val="14"/>
        </w:rPr>
      </w:pPr>
      <w:r>
        <w:rPr>
          <w:rFonts w:hint="eastAsia" w:asciiTheme="minorEastAsia" w:hAnsiTheme="minorEastAsia" w:eastAsiaTheme="minorEastAsia" w:cstheme="minorEastAsia"/>
          <w:color w:val="414042"/>
          <w:sz w:val="14"/>
        </w:rPr>
        <w:t>如</w:t>
      </w:r>
      <w:r>
        <w:rPr>
          <w:rFonts w:hint="eastAsia" w:asciiTheme="minorEastAsia" w:hAnsiTheme="minorEastAsia" w:eastAsiaTheme="minorEastAsia" w:cstheme="minorEastAsia"/>
          <w:color w:val="414042"/>
          <w:sz w:val="14"/>
          <w:lang w:val="en-US" w:eastAsia="zh-CN"/>
        </w:rPr>
        <w:t>富邦</w:t>
      </w:r>
      <w:r>
        <w:rPr>
          <w:rFonts w:hint="eastAsia" w:asciiTheme="minorEastAsia" w:hAnsiTheme="minorEastAsia" w:eastAsiaTheme="minorEastAsia" w:cstheme="minorEastAsia"/>
          <w:color w:val="414042"/>
          <w:sz w:val="14"/>
        </w:rPr>
        <w:t>就同一拍卖品收到两个或以上竞投价相同的书面</w:t>
      </w:r>
      <w:r>
        <w:rPr>
          <w:rFonts w:hint="eastAsia" w:asciiTheme="minorEastAsia" w:hAnsiTheme="minorEastAsia" w:eastAsiaTheme="minorEastAsia" w:cstheme="minorEastAsia"/>
          <w:color w:val="414042"/>
          <w:spacing w:val="7"/>
          <w:sz w:val="14"/>
        </w:rPr>
        <w:t>竞投，而在拍卖时此等竞投价乃该拍卖品之最高竞投</w:t>
      </w:r>
      <w:r>
        <w:rPr>
          <w:rFonts w:hint="eastAsia" w:asciiTheme="minorEastAsia" w:hAnsiTheme="minorEastAsia" w:eastAsiaTheme="minorEastAsia" w:cstheme="minorEastAsia"/>
          <w:color w:val="414042"/>
          <w:sz w:val="14"/>
        </w:rPr>
        <w:t>价，则该拍卖品会归于其书面竞投最先送抵</w:t>
      </w:r>
      <w:r>
        <w:rPr>
          <w:rFonts w:hint="eastAsia" w:asciiTheme="minorEastAsia" w:hAnsiTheme="minorEastAsia" w:eastAsiaTheme="minorEastAsia" w:cstheme="minorEastAsia"/>
          <w:color w:val="414042"/>
          <w:sz w:val="14"/>
          <w:lang w:val="en-US" w:eastAsia="zh-CN"/>
        </w:rPr>
        <w:t>富邦</w:t>
      </w:r>
      <w:r>
        <w:rPr>
          <w:rFonts w:hint="eastAsia" w:asciiTheme="minorEastAsia" w:hAnsiTheme="minorEastAsia" w:eastAsiaTheme="minorEastAsia" w:cstheme="minorEastAsia"/>
          <w:color w:val="414042"/>
          <w:sz w:val="14"/>
        </w:rPr>
        <w:t>之竞投人。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sz w:val="14"/>
        </w:rPr>
      </w:pPr>
      <w:r>
        <w:rPr>
          <w:rFonts w:hint="eastAsia" w:asciiTheme="minorEastAsia" w:hAnsiTheme="minorEastAsia" w:eastAsiaTheme="minorEastAsia" w:cstheme="minorEastAsia"/>
          <w:color w:val="414042"/>
          <w:sz w:val="14"/>
        </w:rPr>
        <w:t>拍卖</w:t>
      </w:r>
      <w:r>
        <w:rPr>
          <w:rFonts w:hint="eastAsia" w:asciiTheme="minorEastAsia" w:hAnsiTheme="minorEastAsia" w:eastAsiaTheme="minorEastAsia" w:cstheme="minorEastAsia"/>
          <w:color w:val="414042"/>
          <w:sz w:val="14"/>
          <w:lang w:val="en-US" w:eastAsia="zh-CN"/>
        </w:rPr>
        <w:t>师</w:t>
      </w:r>
      <w:r>
        <w:rPr>
          <w:rFonts w:hint="eastAsia" w:asciiTheme="minorEastAsia" w:hAnsiTheme="minorEastAsia" w:eastAsiaTheme="minorEastAsia" w:cstheme="minorEastAsia"/>
          <w:color w:val="414042"/>
          <w:sz w:val="14"/>
        </w:rPr>
        <w:t>可直接于拍卖台上执行书面竞投。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5"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414042"/>
        </w:rPr>
        <w:t>电话竞投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after="0" w:line="360" w:lineRule="auto"/>
        <w:ind w:right="4" w:rightChars="0"/>
        <w:jc w:val="both"/>
        <w:textAlignment w:val="auto"/>
        <w:rPr>
          <w:rFonts w:hint="eastAsia" w:asciiTheme="minorEastAsia" w:hAnsiTheme="minorEastAsia" w:eastAsiaTheme="minorEastAsia" w:cstheme="minorEastAsia"/>
          <w:sz w:val="14"/>
        </w:rPr>
      </w:pPr>
      <w:r>
        <w:rPr>
          <w:rFonts w:hint="eastAsia" w:asciiTheme="minorEastAsia" w:hAnsiTheme="minorEastAsia" w:eastAsiaTheme="minorEastAsia" w:cstheme="minorEastAsia"/>
          <w:color w:val="414042"/>
          <w:sz w:val="14"/>
        </w:rPr>
        <w:t>请清楚注明于拍卖期间可联络</w:t>
      </w:r>
      <w:r>
        <w:rPr>
          <w:rFonts w:hint="eastAsia" w:asciiTheme="minorEastAsia" w:hAnsiTheme="minorEastAsia" w:eastAsiaTheme="minorEastAsia" w:cstheme="minorEastAsia"/>
          <w:color w:val="414042"/>
          <w:sz w:val="14"/>
          <w:lang w:eastAsia="zh-CN"/>
        </w:rPr>
        <w:t>您</w:t>
      </w:r>
      <w:r>
        <w:rPr>
          <w:rFonts w:hint="eastAsia" w:asciiTheme="minorEastAsia" w:hAnsiTheme="minorEastAsia" w:eastAsiaTheme="minorEastAsia" w:cstheme="minorEastAsia"/>
          <w:color w:val="414042"/>
          <w:sz w:val="14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color w:val="414042"/>
          <w:sz w:val="14"/>
        </w:rPr>
        <w:t>实时通讯方式及工具，我们会于</w:t>
      </w:r>
      <w:r>
        <w:rPr>
          <w:rFonts w:hint="eastAsia" w:asciiTheme="minorEastAsia" w:hAnsiTheme="minorEastAsia" w:eastAsiaTheme="minorEastAsia" w:cstheme="minorEastAsia"/>
          <w:color w:val="414042"/>
          <w:sz w:val="14"/>
          <w:lang w:eastAsia="zh-CN"/>
        </w:rPr>
        <w:t>您</w:t>
      </w:r>
      <w:r>
        <w:rPr>
          <w:rFonts w:hint="eastAsia" w:asciiTheme="minorEastAsia" w:hAnsiTheme="minorEastAsia" w:eastAsiaTheme="minorEastAsia" w:cstheme="minorEastAsia"/>
          <w:color w:val="414042"/>
          <w:sz w:val="14"/>
        </w:rPr>
        <w:t>拟竞投</w:t>
      </w:r>
      <w:r>
        <w:rPr>
          <w:rFonts w:hint="eastAsia" w:asciiTheme="minorEastAsia" w:hAnsiTheme="minorEastAsia" w:eastAsiaTheme="minorEastAsia" w:cstheme="minorEastAsia"/>
          <w:color w:val="414042"/>
          <w:sz w:val="14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color w:val="414042"/>
          <w:sz w:val="14"/>
        </w:rPr>
        <w:t>拍卖品竞投前致电给</w:t>
      </w:r>
      <w:r>
        <w:rPr>
          <w:rFonts w:hint="eastAsia" w:asciiTheme="minorEastAsia" w:hAnsiTheme="minorEastAsia" w:eastAsiaTheme="minorEastAsia" w:cstheme="minorEastAsia"/>
          <w:color w:val="414042"/>
          <w:sz w:val="14"/>
          <w:lang w:eastAsia="zh-CN"/>
        </w:rPr>
        <w:t>您</w:t>
      </w:r>
      <w:r>
        <w:rPr>
          <w:rFonts w:hint="eastAsia" w:asciiTheme="minorEastAsia" w:hAnsiTheme="minorEastAsia" w:eastAsiaTheme="minorEastAsia" w:cstheme="minorEastAsia"/>
          <w:color w:val="414042"/>
          <w:sz w:val="14"/>
        </w:rPr>
        <w:t>， 该实时通讯工具所传达</w:t>
      </w:r>
      <w:r>
        <w:rPr>
          <w:rFonts w:hint="eastAsia" w:asciiTheme="minorEastAsia" w:hAnsiTheme="minorEastAsia" w:eastAsiaTheme="minorEastAsia" w:cstheme="minorEastAsia"/>
          <w:color w:val="414042"/>
          <w:sz w:val="14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color w:val="414042"/>
          <w:sz w:val="14"/>
        </w:rPr>
        <w:t>竞投信息（无论是否为</w:t>
      </w:r>
      <w:r>
        <w:rPr>
          <w:rFonts w:hint="eastAsia" w:asciiTheme="minorEastAsia" w:hAnsiTheme="minorEastAsia" w:eastAsiaTheme="minorEastAsia" w:cstheme="minorEastAsia"/>
          <w:color w:val="414042"/>
          <w:sz w:val="14"/>
          <w:lang w:eastAsia="zh-CN"/>
        </w:rPr>
        <w:t>您</w:t>
      </w:r>
      <w:r>
        <w:rPr>
          <w:rFonts w:hint="eastAsia" w:asciiTheme="minorEastAsia" w:hAnsiTheme="minorEastAsia" w:eastAsiaTheme="minorEastAsia" w:cstheme="minorEastAsia"/>
          <w:color w:val="414042"/>
          <w:sz w:val="14"/>
        </w:rPr>
        <w:t>本人传达），均视为</w:t>
      </w:r>
      <w:r>
        <w:rPr>
          <w:rFonts w:hint="eastAsia" w:asciiTheme="minorEastAsia" w:hAnsiTheme="minorEastAsia" w:eastAsiaTheme="minorEastAsia" w:cstheme="minorEastAsia"/>
          <w:color w:val="414042"/>
          <w:sz w:val="14"/>
          <w:lang w:eastAsia="zh-CN"/>
        </w:rPr>
        <w:t>您</w:t>
      </w:r>
      <w:r>
        <w:rPr>
          <w:rFonts w:hint="eastAsia" w:asciiTheme="minorEastAsia" w:hAnsiTheme="minorEastAsia" w:eastAsiaTheme="minorEastAsia" w:cstheme="minorEastAsia"/>
          <w:color w:val="414042"/>
          <w:sz w:val="14"/>
        </w:rPr>
        <w:t>所为，</w:t>
      </w:r>
      <w:r>
        <w:rPr>
          <w:rFonts w:hint="eastAsia" w:asciiTheme="minorEastAsia" w:hAnsiTheme="minorEastAsia" w:eastAsiaTheme="minorEastAsia" w:cstheme="minorEastAsia"/>
          <w:color w:val="414042"/>
          <w:sz w:val="14"/>
          <w:lang w:eastAsia="zh-CN"/>
        </w:rPr>
        <w:t>您</w:t>
      </w:r>
      <w:r>
        <w:rPr>
          <w:rFonts w:hint="eastAsia" w:asciiTheme="minorEastAsia" w:hAnsiTheme="minorEastAsia" w:eastAsiaTheme="minorEastAsia" w:cstheme="minorEastAsia"/>
          <w:color w:val="414042"/>
          <w:sz w:val="14"/>
        </w:rPr>
        <w:t>应对其行为承担法律责任。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4" w:rightChars="0"/>
        <w:jc w:val="both"/>
        <w:textAlignment w:val="auto"/>
        <w:rPr>
          <w:rFonts w:hint="eastAsia" w:asciiTheme="minorEastAsia" w:hAnsiTheme="minorEastAsia" w:eastAsiaTheme="minorEastAsia" w:cstheme="minorEastAsia"/>
          <w:sz w:val="14"/>
        </w:rPr>
      </w:pPr>
      <w:r>
        <w:rPr>
          <w:rFonts w:hint="eastAsia" w:asciiTheme="minorEastAsia" w:hAnsiTheme="minorEastAsia" w:eastAsiaTheme="minorEastAsia" w:cstheme="minorEastAsia"/>
          <w:color w:val="414042"/>
          <w:sz w:val="14"/>
        </w:rPr>
        <w:t>所有电话竞投可能会被录音，选择电话竞投即代表竞投人同意其电话被录音。</w:t>
      </w:r>
    </w:p>
    <w:p>
      <w:pPr>
        <w:tabs>
          <w:tab w:val="left" w:pos="2729"/>
          <w:tab w:val="left" w:pos="5111"/>
          <w:tab w:val="left" w:pos="5937"/>
        </w:tabs>
        <w:spacing w:before="58" w:line="307" w:lineRule="auto"/>
        <w:ind w:left="291" w:right="858" w:firstLine="0"/>
        <w:jc w:val="both"/>
      </w:pPr>
      <w:r>
        <w:rPr>
          <w:sz w:val="16"/>
        </w:rPr>
        <w:pict>
          <v:shape id="_x0000_s2059" o:spid="_x0000_s2059" o:spt="32" type="#_x0000_t32" style="position:absolute;left:0pt;margin-left:194.35pt;margin-top:52pt;height:0pt;width:283.9pt;z-index:251810816;mso-width-relative:page;mso-height-relative:page;" fillcolor="#FFFFFF" filled="t" stroked="t" coordsize="21600,21600">
            <v:path arrowok="t"/>
            <v:fill on="t" color2="#FFFFFF" focussize="0,0"/>
            <v:stroke color="#C00000"/>
            <v:imagedata o:title=""/>
            <o:lock v:ext="edit" aspectratio="f"/>
          </v:shape>
        </w:pict>
      </w:r>
      <w:r>
        <w:rPr>
          <w:sz w:val="16"/>
        </w:rPr>
        <w:pict>
          <v:shape id="_x0000_s2060" o:spid="_x0000_s2060" o:spt="32" type="#_x0000_t32" style="position:absolute;left:0pt;margin-left:-7.95pt;margin-top:51.6pt;height:0.45pt;width:202pt;z-index:251714560;mso-width-relative:page;mso-height-relative:page;" fillcolor="#FFFFFF" filled="t" stroked="t" coordsize="21600,21600">
            <v:path arrowok="t"/>
            <v:fill on="t" color2="#FFFFFF" focussize="0,0"/>
            <v:stroke color="#C00000"/>
            <v:imagedata o:title=""/>
            <o:lock v:ext="edit" aspectratio="f"/>
          </v:shape>
        </w:pict>
      </w:r>
      <w:r>
        <w:br w:type="column"/>
      </w:r>
    </w:p>
    <w:p>
      <w:pPr>
        <w:tabs>
          <w:tab w:val="left" w:pos="2729"/>
          <w:tab w:val="left" w:pos="5111"/>
          <w:tab w:val="left" w:pos="5937"/>
        </w:tabs>
        <w:spacing w:before="58" w:line="307" w:lineRule="auto"/>
        <w:ind w:left="291" w:right="858" w:firstLine="0"/>
        <w:jc w:val="both"/>
        <w:rPr>
          <w:rFonts w:eastAsia="宋体"/>
          <w:color w:val="414042"/>
          <w:sz w:val="18"/>
        </w:rPr>
      </w:pPr>
      <w:r>
        <w:rPr>
          <w:rFonts w:eastAsia="宋体"/>
          <w:color w:val="414042"/>
          <w:sz w:val="18"/>
        </w:rPr>
        <w:t>姓</w:t>
      </w:r>
      <w:r>
        <w:rPr>
          <w:rFonts w:eastAsia="宋体"/>
          <w:color w:val="414042"/>
          <w:sz w:val="18"/>
          <w:u w:val="single" w:color="414042"/>
        </w:rPr>
        <w:t xml:space="preserve"> </w:t>
      </w:r>
      <w:r>
        <w:rPr>
          <w:color w:val="414042"/>
          <w:sz w:val="18"/>
          <w:u w:val="single" w:color="414042"/>
        </w:rPr>
        <w:tab/>
      </w:r>
      <w:r>
        <w:rPr>
          <w:rFonts w:eastAsia="宋体"/>
          <w:color w:val="414042"/>
          <w:spacing w:val="6"/>
          <w:sz w:val="18"/>
        </w:rPr>
        <w:t>名</w:t>
      </w:r>
      <w:r>
        <w:rPr>
          <w:rFonts w:eastAsia="宋体"/>
          <w:color w:val="414042"/>
          <w:spacing w:val="6"/>
          <w:sz w:val="18"/>
          <w:u w:val="single" w:color="414042"/>
        </w:rPr>
        <w:t xml:space="preserve"> </w:t>
      </w:r>
      <w:r>
        <w:rPr>
          <w:rFonts w:hint="eastAsia" w:eastAsia="宋体"/>
          <w:color w:val="414042"/>
          <w:spacing w:val="6"/>
          <w:sz w:val="18"/>
          <w:u w:val="single" w:color="414042"/>
          <w:lang w:val="en-US" w:eastAsia="zh-CN"/>
        </w:rPr>
        <w:t xml:space="preserve">                 </w:t>
      </w:r>
      <w:r>
        <w:rPr>
          <w:rFonts w:eastAsia="宋体"/>
          <w:color w:val="414042"/>
          <w:sz w:val="18"/>
        </w:rPr>
        <w:t>先生</w:t>
      </w:r>
      <w:r>
        <w:rPr>
          <w:rFonts w:ascii="Century Gothic" w:eastAsia="宋体"/>
          <w:color w:val="414042"/>
          <w:sz w:val="18"/>
        </w:rPr>
        <w:t>/</w:t>
      </w:r>
      <w:r>
        <w:rPr>
          <w:rFonts w:eastAsia="宋体"/>
          <w:color w:val="414042"/>
          <w:sz w:val="18"/>
        </w:rPr>
        <w:t>女士</w:t>
      </w:r>
    </w:p>
    <w:p>
      <w:pPr>
        <w:tabs>
          <w:tab w:val="left" w:pos="2729"/>
          <w:tab w:val="left" w:pos="5111"/>
          <w:tab w:val="left" w:pos="5937"/>
        </w:tabs>
        <w:spacing w:before="58" w:line="307" w:lineRule="auto"/>
        <w:ind w:left="291" w:right="858" w:firstLine="0"/>
        <w:jc w:val="both"/>
        <w:rPr>
          <w:color w:val="414042"/>
          <w:w w:val="95"/>
          <w:sz w:val="18"/>
          <w:u w:val="single" w:color="414042"/>
        </w:rPr>
      </w:pPr>
      <w:r>
        <w:rPr>
          <w:rFonts w:eastAsia="宋体"/>
          <w:color w:val="414042"/>
          <w:sz w:val="18"/>
        </w:rPr>
        <w:t>居民身份证/护照号码</w:t>
      </w:r>
      <w:r>
        <w:rPr>
          <w:color w:val="414042"/>
          <w:w w:val="95"/>
          <w:sz w:val="18"/>
          <w:u w:val="single" w:color="414042"/>
        </w:rPr>
        <w:tab/>
      </w:r>
      <w:r>
        <w:rPr>
          <w:color w:val="414042"/>
          <w:w w:val="95"/>
          <w:sz w:val="18"/>
          <w:u w:val="single" w:color="414042"/>
        </w:rPr>
        <w:tab/>
      </w:r>
    </w:p>
    <w:p>
      <w:pPr>
        <w:tabs>
          <w:tab w:val="left" w:pos="2729"/>
          <w:tab w:val="left" w:pos="5111"/>
          <w:tab w:val="left" w:pos="5937"/>
        </w:tabs>
        <w:spacing w:before="58" w:line="307" w:lineRule="auto"/>
        <w:ind w:left="291" w:right="858" w:firstLine="0"/>
        <w:jc w:val="both"/>
        <w:rPr>
          <w:rFonts w:ascii="Times New Roman" w:eastAsia="宋体"/>
          <w:color w:val="414042"/>
          <w:sz w:val="18"/>
          <w:u w:val="single" w:color="414042"/>
        </w:rPr>
      </w:pPr>
      <w:r>
        <w:rPr>
          <w:rFonts w:eastAsia="宋体"/>
          <w:color w:val="414042"/>
          <w:sz w:val="18"/>
        </w:rPr>
        <w:t>电话</w:t>
      </w:r>
      <w:r>
        <w:rPr>
          <w:rFonts w:eastAsia="宋体"/>
          <w:color w:val="414042"/>
          <w:sz w:val="18"/>
          <w:u w:val="single" w:color="414042"/>
        </w:rPr>
        <w:t xml:space="preserve"> </w:t>
      </w:r>
      <w:r>
        <w:rPr>
          <w:color w:val="414042"/>
          <w:sz w:val="18"/>
          <w:u w:val="single" w:color="414042"/>
        </w:rPr>
        <w:tab/>
      </w:r>
      <w:r>
        <w:rPr>
          <w:rFonts w:eastAsia="宋体"/>
          <w:color w:val="414042"/>
          <w:sz w:val="18"/>
        </w:rPr>
        <w:t>手</w:t>
      </w:r>
      <w:r>
        <w:rPr>
          <w:rFonts w:hint="eastAsia" w:eastAsia="宋体"/>
          <w:color w:val="414042"/>
          <w:sz w:val="18"/>
          <w:lang w:val="en-US" w:eastAsia="zh-CN"/>
        </w:rPr>
        <w:t>机</w:t>
      </w:r>
      <w:r>
        <w:rPr>
          <w:rFonts w:eastAsia="宋体"/>
          <w:color w:val="414042"/>
          <w:spacing w:val="-6"/>
          <w:sz w:val="18"/>
        </w:rPr>
        <w:t xml:space="preserve"> </w:t>
      </w:r>
      <w:r>
        <w:rPr>
          <w:rFonts w:ascii="Times New Roman" w:eastAsia="宋体"/>
          <w:color w:val="414042"/>
          <w:sz w:val="18"/>
          <w:u w:val="single" w:color="414042"/>
        </w:rPr>
        <w:t xml:space="preserve"> </w:t>
      </w:r>
      <w:r>
        <w:rPr>
          <w:rFonts w:ascii="Times New Roman" w:eastAsia="Times New Roman"/>
          <w:color w:val="414042"/>
          <w:sz w:val="18"/>
          <w:u w:val="single" w:color="414042"/>
        </w:rPr>
        <w:tab/>
      </w:r>
      <w:r>
        <w:rPr>
          <w:rFonts w:ascii="Times New Roman" w:eastAsia="Times New Roman"/>
          <w:color w:val="414042"/>
          <w:sz w:val="18"/>
          <w:u w:val="single" w:color="414042"/>
        </w:rPr>
        <w:tab/>
      </w:r>
      <w:r>
        <w:rPr>
          <w:rFonts w:ascii="Times New Roman" w:eastAsia="宋体"/>
          <w:color w:val="414042"/>
          <w:sz w:val="18"/>
          <w:u w:val="single" w:color="414042"/>
        </w:rPr>
        <w:t xml:space="preserve"> </w:t>
      </w:r>
    </w:p>
    <w:p>
      <w:pPr>
        <w:tabs>
          <w:tab w:val="left" w:pos="2729"/>
          <w:tab w:val="left" w:pos="5111"/>
          <w:tab w:val="left" w:pos="5937"/>
        </w:tabs>
        <w:spacing w:before="58" w:line="307" w:lineRule="auto"/>
        <w:ind w:left="291" w:right="858" w:firstLine="0"/>
        <w:jc w:val="both"/>
        <w:rPr>
          <w:rFonts w:ascii="Times New Roman" w:eastAsia="宋体"/>
          <w:color w:val="414042"/>
          <w:sz w:val="18"/>
          <w:u w:val="single" w:color="414042"/>
        </w:rPr>
      </w:pPr>
      <w:r>
        <w:rPr>
          <w:rFonts w:eastAsia="宋体"/>
          <w:color w:val="414042"/>
          <w:sz w:val="18"/>
        </w:rPr>
        <w:t>传真</w:t>
      </w:r>
      <w:r>
        <w:rPr>
          <w:rFonts w:eastAsia="宋体"/>
          <w:color w:val="414042"/>
          <w:sz w:val="18"/>
          <w:u w:val="single" w:color="414042"/>
        </w:rPr>
        <w:t xml:space="preserve"> </w:t>
      </w:r>
      <w:r>
        <w:rPr>
          <w:color w:val="414042"/>
          <w:sz w:val="18"/>
          <w:u w:val="single" w:color="414042"/>
        </w:rPr>
        <w:tab/>
      </w:r>
      <w:r>
        <w:rPr>
          <w:rFonts w:eastAsia="宋体"/>
          <w:color w:val="414042"/>
          <w:sz w:val="18"/>
        </w:rPr>
        <w:t xml:space="preserve">电邮  </w:t>
      </w:r>
      <w:r>
        <w:rPr>
          <w:rFonts w:eastAsia="宋体"/>
          <w:color w:val="414042"/>
          <w:spacing w:val="-23"/>
          <w:sz w:val="18"/>
        </w:rPr>
        <w:t xml:space="preserve"> </w:t>
      </w:r>
      <w:r>
        <w:rPr>
          <w:rFonts w:ascii="Times New Roman" w:eastAsia="宋体"/>
          <w:color w:val="414042"/>
          <w:sz w:val="18"/>
          <w:u w:val="single" w:color="414042"/>
        </w:rPr>
        <w:t xml:space="preserve"> </w:t>
      </w:r>
      <w:r>
        <w:rPr>
          <w:rFonts w:ascii="Times New Roman" w:eastAsia="Times New Roman"/>
          <w:color w:val="414042"/>
          <w:sz w:val="18"/>
          <w:u w:val="single" w:color="414042"/>
        </w:rPr>
        <w:tab/>
      </w:r>
      <w:r>
        <w:rPr>
          <w:rFonts w:ascii="Times New Roman" w:eastAsia="Times New Roman"/>
          <w:color w:val="414042"/>
          <w:sz w:val="18"/>
          <w:u w:val="single" w:color="414042"/>
        </w:rPr>
        <w:tab/>
      </w:r>
      <w:r>
        <w:rPr>
          <w:rFonts w:ascii="Times New Roman" w:eastAsia="宋体"/>
          <w:color w:val="414042"/>
          <w:sz w:val="18"/>
          <w:u w:val="single" w:color="414042"/>
        </w:rPr>
        <w:t xml:space="preserve"> </w:t>
      </w:r>
    </w:p>
    <w:p>
      <w:pPr>
        <w:tabs>
          <w:tab w:val="left" w:pos="2729"/>
          <w:tab w:val="left" w:pos="5111"/>
          <w:tab w:val="left" w:pos="5937"/>
        </w:tabs>
        <w:spacing w:before="58" w:line="307" w:lineRule="auto"/>
        <w:ind w:left="291" w:right="858" w:firstLine="0"/>
        <w:jc w:val="both"/>
        <w:rPr>
          <w:rFonts w:hint="default" w:eastAsia="宋体" w:asciiTheme="minorEastAsia" w:hAnsiTheme="minorEastAsia" w:cstheme="minorEastAsia"/>
          <w:color w:val="414042"/>
          <w:u w:val="single"/>
          <w:lang w:val="en-US" w:eastAsia="zh-CN"/>
        </w:rPr>
      </w:pPr>
      <w:r>
        <w:rPr>
          <w:rFonts w:eastAsia="宋体"/>
          <w:color w:val="414042"/>
          <w:sz w:val="18"/>
        </w:rPr>
        <w:t>地址</w:t>
      </w:r>
      <w:r>
        <w:rPr>
          <w:rFonts w:hint="eastAsia" w:eastAsia="宋体"/>
          <w:color w:val="414042"/>
          <w:sz w:val="18"/>
          <w:u w:val="single"/>
          <w:lang w:val="en-US" w:eastAsia="zh-CN"/>
        </w:rPr>
        <w:t xml:space="preserve">                                                             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6"/>
        <w:jc w:val="both"/>
        <w:textAlignment w:val="auto"/>
        <w:rPr>
          <w:rFonts w:hint="eastAsia" w:asciiTheme="minorEastAsia" w:hAnsiTheme="minorEastAsia" w:eastAsiaTheme="minorEastAsia" w:cstheme="minorEastAsia"/>
          <w:color w:val="41404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6"/>
        <w:jc w:val="both"/>
        <w:textAlignment w:val="auto"/>
        <w:rPr>
          <w:rFonts w:hint="eastAsia" w:asciiTheme="minorEastAsia" w:hAnsiTheme="minorEastAsia" w:eastAsiaTheme="minorEastAsia" w:cstheme="minorEastAsia"/>
          <w:color w:val="41404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6"/>
        <w:jc w:val="both"/>
        <w:textAlignment w:val="auto"/>
        <w:rPr>
          <w:rFonts w:hint="eastAsia" w:asciiTheme="minorEastAsia" w:hAnsiTheme="minorEastAsia" w:eastAsiaTheme="minorEastAsia" w:cstheme="minorEastAsia"/>
          <w:color w:val="414042"/>
        </w:rPr>
      </w:pPr>
      <w:r>
        <w:rPr>
          <w:sz w:val="16"/>
        </w:rPr>
        <w:pict>
          <v:shape id="_x0000_s2053" o:spid="_x0000_s2053" o:spt="32" type="#_x0000_t32" style="position:absolute;left:0pt;flip:x;margin-left:282.75pt;margin-top:6.05pt;height:318.45pt;width:0.1pt;z-index:251732992;mso-width-relative:page;mso-height-relative:page;" filled="f" stroked="t" coordsize="21600,21600">
            <v:path arrowok="t"/>
            <v:fill on="f" focussize="0,0"/>
            <v:stroke color="#C00000"/>
            <v:imagedata o:title=""/>
            <o:lock v:ext="edit" aspectratio="f"/>
          </v:shape>
        </w:pic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6"/>
        <w:jc w:val="both"/>
        <w:textAlignment w:val="auto"/>
        <w:rPr>
          <w:rFonts w:hint="eastAsia" w:asciiTheme="minorEastAsia" w:hAnsiTheme="minorEastAsia" w:eastAsiaTheme="minorEastAsia" w:cstheme="minorEastAsia"/>
          <w:color w:val="414042"/>
        </w:rPr>
      </w:pPr>
      <w:r>
        <w:rPr>
          <w:rFonts w:hint="eastAsia" w:asciiTheme="minorEastAsia" w:hAnsiTheme="minorEastAsia" w:eastAsiaTheme="minorEastAsia" w:cstheme="minorEastAsia"/>
          <w:color w:val="414042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color w:val="414042"/>
        </w:rPr>
        <w:t xml:space="preserve"> 如</w:t>
      </w:r>
      <w:r>
        <w:rPr>
          <w:rFonts w:hint="eastAsia" w:asciiTheme="minorEastAsia" w:hAnsiTheme="minorEastAsia" w:eastAsiaTheme="minorEastAsia" w:cstheme="minorEastAsia"/>
          <w:color w:val="414042"/>
          <w:lang w:eastAsia="zh-CN"/>
        </w:rPr>
        <w:t>您</w:t>
      </w:r>
      <w:r>
        <w:rPr>
          <w:rFonts w:hint="eastAsia" w:asciiTheme="minorEastAsia" w:hAnsiTheme="minorEastAsia" w:eastAsiaTheme="minorEastAsia" w:cstheme="minorEastAsia"/>
          <w:color w:val="414042"/>
        </w:rPr>
        <w:t>选择不以电子邮件接收的宣传推广资料，请于方格内划上“√”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6"/>
        <w:jc w:val="both"/>
        <w:textAlignment w:val="auto"/>
        <w:rPr>
          <w:rFonts w:hint="eastAsia" w:asciiTheme="minorEastAsia" w:hAnsiTheme="minorEastAsia" w:eastAsiaTheme="minorEastAsia" w:cstheme="minorEastAsia"/>
          <w:color w:val="414042"/>
        </w:rPr>
      </w:pPr>
      <w:r>
        <w:rPr>
          <w:rFonts w:hint="eastAsia" w:asciiTheme="minorEastAsia" w:hAnsiTheme="minorEastAsia" w:eastAsiaTheme="minorEastAsia" w:cstheme="minorEastAsia"/>
          <w:color w:val="414042"/>
        </w:rPr>
        <w:t>重要提示：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6"/>
        <w:jc w:val="both"/>
        <w:textAlignment w:val="auto"/>
        <w:rPr>
          <w:rFonts w:hint="eastAsia" w:asciiTheme="minorEastAsia" w:hAnsiTheme="minorEastAsia" w:eastAsiaTheme="minorEastAsia" w:cstheme="minorEastAsia"/>
          <w:color w:val="414042"/>
        </w:rPr>
      </w:pPr>
      <w:r>
        <w:rPr>
          <w:rFonts w:hint="eastAsia" w:asciiTheme="minorEastAsia" w:hAnsiTheme="minorEastAsia" w:eastAsiaTheme="minorEastAsia" w:cstheme="minorEastAsia"/>
          <w:color w:val="414042"/>
          <w:lang w:val="en-US" w:eastAsia="zh-CN"/>
        </w:rPr>
        <w:t>宁波富邦</w:t>
      </w:r>
      <w:r>
        <w:rPr>
          <w:rFonts w:hint="eastAsia" w:asciiTheme="minorEastAsia" w:hAnsiTheme="minorEastAsia" w:eastAsiaTheme="minorEastAsia" w:cstheme="minorEastAsia"/>
          <w:color w:val="414042"/>
        </w:rPr>
        <w:t>拍卖有限公司（以下简称“</w:t>
      </w:r>
      <w:r>
        <w:rPr>
          <w:rFonts w:hint="eastAsia" w:asciiTheme="minorEastAsia" w:hAnsiTheme="minorEastAsia" w:eastAsiaTheme="minorEastAsia" w:cstheme="minorEastAsia"/>
          <w:color w:val="414042"/>
          <w:lang w:val="en-US" w:eastAsia="zh-CN"/>
        </w:rPr>
        <w:t>富邦</w:t>
      </w:r>
      <w:r>
        <w:rPr>
          <w:rFonts w:hint="eastAsia" w:asciiTheme="minorEastAsia" w:hAnsiTheme="minorEastAsia" w:eastAsiaTheme="minorEastAsia" w:cstheme="minorEastAsia"/>
          <w:color w:val="414042"/>
        </w:rPr>
        <w:t>”）不接受包括代理人之内</w:t>
      </w:r>
      <w:r>
        <w:rPr>
          <w:rFonts w:hint="eastAsia" w:asciiTheme="minorEastAsia" w:hAnsiTheme="minorEastAsia" w:eastAsiaTheme="minorEastAsia" w:cstheme="minorEastAsia"/>
          <w:color w:val="414042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color w:val="414042"/>
        </w:rPr>
        <w:t>第三方付款；不接受逾</w:t>
      </w:r>
      <w:r>
        <w:rPr>
          <w:rFonts w:hint="eastAsia" w:asciiTheme="minorEastAsia" w:hAnsiTheme="minorEastAsia" w:eastAsiaTheme="minorEastAsia" w:cstheme="minorEastAsia"/>
          <w:color w:val="414042"/>
          <w:lang w:val="en-US" w:eastAsia="zh-CN"/>
        </w:rPr>
        <w:t xml:space="preserve">人民币   </w:t>
      </w:r>
      <w:r>
        <w:rPr>
          <w:rFonts w:hint="eastAsia" w:asciiTheme="minorEastAsia" w:hAnsiTheme="minorEastAsia" w:eastAsiaTheme="minorEastAsia" w:cstheme="minorEastAsia"/>
          <w:color w:val="414042"/>
        </w:rPr>
        <w:t>万元（或等值货币）</w:t>
      </w:r>
      <w:r>
        <w:rPr>
          <w:rFonts w:hint="eastAsia" w:asciiTheme="minorEastAsia" w:hAnsiTheme="minorEastAsia" w:eastAsiaTheme="minorEastAsia" w:cstheme="minorEastAsia"/>
          <w:color w:val="414042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color w:val="414042"/>
        </w:rPr>
        <w:t>现金款项；且发票信息于拍卖会完结后将不能更改。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6"/>
        <w:jc w:val="both"/>
        <w:textAlignment w:val="auto"/>
        <w:rPr>
          <w:rFonts w:hint="eastAsia" w:asciiTheme="minorEastAsia" w:hAnsiTheme="minorEastAsia" w:eastAsiaTheme="minorEastAsia" w:cstheme="minorEastAsia"/>
          <w:color w:val="414042"/>
        </w:rPr>
      </w:pPr>
      <w:r>
        <w:rPr>
          <w:rFonts w:hint="eastAsia" w:asciiTheme="minorEastAsia" w:hAnsiTheme="minorEastAsia" w:eastAsiaTheme="minorEastAsia" w:cstheme="minorEastAsia"/>
          <w:color w:val="414042"/>
        </w:rPr>
        <w:t>请</w:t>
      </w:r>
      <w:r>
        <w:rPr>
          <w:rFonts w:hint="eastAsia" w:asciiTheme="minorEastAsia" w:hAnsiTheme="minorEastAsia" w:eastAsiaTheme="minorEastAsia" w:cstheme="minorEastAsia"/>
          <w:color w:val="414042"/>
          <w:lang w:eastAsia="zh-CN"/>
        </w:rPr>
        <w:t>您</w:t>
      </w:r>
      <w:r>
        <w:rPr>
          <w:rFonts w:hint="eastAsia" w:asciiTheme="minorEastAsia" w:hAnsiTheme="minorEastAsia" w:eastAsiaTheme="minorEastAsia" w:cstheme="minorEastAsia"/>
          <w:color w:val="414042"/>
        </w:rPr>
        <w:t>提供以下文件</w:t>
      </w:r>
      <w:r>
        <w:rPr>
          <w:rFonts w:hint="eastAsia" w:asciiTheme="minorEastAsia" w:hAnsiTheme="minorEastAsia" w:eastAsiaTheme="minorEastAsia" w:cstheme="minorEastAsia"/>
          <w:color w:val="414042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color w:val="414042"/>
        </w:rPr>
        <w:t>经核证副本：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6"/>
        <w:jc w:val="both"/>
        <w:textAlignment w:val="auto"/>
        <w:rPr>
          <w:rFonts w:hint="eastAsia" w:asciiTheme="minorEastAsia" w:hAnsiTheme="minorEastAsia" w:eastAsiaTheme="minorEastAsia" w:cstheme="minorEastAsia"/>
          <w:color w:val="414042"/>
        </w:rPr>
      </w:pPr>
      <w:r>
        <w:rPr>
          <w:rFonts w:hint="eastAsia" w:asciiTheme="minorEastAsia" w:hAnsiTheme="minorEastAsia" w:eastAsiaTheme="minorEastAsia" w:cstheme="minorEastAsia"/>
          <w:color w:val="414042"/>
        </w:rPr>
        <w:t>个人：政府发出附有照片的身份证明文件（如居民身份证或护照），及现时住址证明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6"/>
        <w:jc w:val="both"/>
        <w:textAlignment w:val="auto"/>
        <w:rPr>
          <w:rFonts w:hint="eastAsia" w:asciiTheme="minorEastAsia" w:hAnsiTheme="minorEastAsia" w:eastAsiaTheme="minorEastAsia" w:cstheme="minorEastAsia"/>
          <w:color w:val="414042"/>
        </w:rPr>
      </w:pPr>
      <w:r>
        <w:rPr>
          <w:rFonts w:hint="eastAsia" w:asciiTheme="minorEastAsia" w:hAnsiTheme="minorEastAsia" w:eastAsiaTheme="minorEastAsia" w:cstheme="minorEastAsia"/>
          <w:color w:val="414042"/>
        </w:rPr>
        <w:t>（如身份证明文件未有显示现时住址），如公用事业账单或银行月结单。公司客户：公司注册证书以及股东证明文件。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6"/>
        <w:jc w:val="both"/>
        <w:textAlignment w:val="auto"/>
        <w:rPr>
          <w:rFonts w:hint="eastAsia" w:asciiTheme="minorEastAsia" w:hAnsiTheme="minorEastAsia" w:eastAsiaTheme="minorEastAsia" w:cstheme="minorEastAsia"/>
          <w:color w:val="414042"/>
        </w:rPr>
      </w:pPr>
      <w:r>
        <w:rPr>
          <w:rFonts w:hint="eastAsia" w:asciiTheme="minorEastAsia" w:hAnsiTheme="minorEastAsia" w:eastAsiaTheme="minorEastAsia" w:cstheme="minorEastAsia"/>
          <w:color w:val="414042"/>
        </w:rPr>
        <w:t>代理人：代理人的身份证明文件，代理人代表的竞投人士/单位</w:t>
      </w:r>
      <w:r>
        <w:rPr>
          <w:rFonts w:hint="eastAsia" w:asciiTheme="minorEastAsia" w:hAnsiTheme="minorEastAsia" w:eastAsiaTheme="minorEastAsia" w:cstheme="minorEastAsia"/>
          <w:color w:val="414042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color w:val="414042"/>
        </w:rPr>
        <w:t>身份证明文件，以及该人士/单位签发的授权书正本。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6"/>
        <w:jc w:val="both"/>
        <w:textAlignment w:val="auto"/>
        <w:rPr>
          <w:rFonts w:hint="eastAsia" w:asciiTheme="minorEastAsia" w:hAnsiTheme="minorEastAsia" w:eastAsiaTheme="minorEastAsia" w:cstheme="minorEastAsia"/>
          <w:color w:val="414042"/>
        </w:rPr>
      </w:pPr>
      <w:r>
        <w:rPr>
          <w:rFonts w:hint="eastAsia" w:asciiTheme="minorEastAsia" w:hAnsiTheme="minorEastAsia" w:eastAsiaTheme="minorEastAsia" w:cstheme="minorEastAsia"/>
          <w:color w:val="414042"/>
          <w:lang w:val="en-US" w:eastAsia="zh-CN"/>
        </w:rPr>
        <w:t>富邦</w:t>
      </w:r>
      <w:r>
        <w:rPr>
          <w:rFonts w:hint="eastAsia" w:asciiTheme="minorEastAsia" w:hAnsiTheme="minorEastAsia" w:eastAsiaTheme="minorEastAsia" w:cstheme="minorEastAsia"/>
          <w:color w:val="414042"/>
        </w:rPr>
        <w:t>仅接受本书面格式的委托竞投表格。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6"/>
        <w:jc w:val="both"/>
        <w:textAlignment w:val="auto"/>
        <w:rPr>
          <w:rFonts w:hint="eastAsia" w:asciiTheme="minorEastAsia" w:hAnsiTheme="minorEastAsia" w:eastAsiaTheme="minorEastAsia" w:cstheme="minorEastAsia"/>
          <w:color w:val="414042"/>
        </w:rPr>
      </w:pPr>
      <w:r>
        <w:rPr>
          <w:rFonts w:hint="eastAsia" w:asciiTheme="minorEastAsia" w:hAnsiTheme="minorEastAsia" w:eastAsiaTheme="minorEastAsia" w:cstheme="minorEastAsia"/>
          <w:color w:val="414042"/>
        </w:rPr>
        <w:t>兹申请并委托</w:t>
      </w:r>
      <w:r>
        <w:rPr>
          <w:rFonts w:hint="eastAsia" w:asciiTheme="minorEastAsia" w:hAnsiTheme="minorEastAsia" w:eastAsiaTheme="minorEastAsia" w:cstheme="minorEastAsia"/>
          <w:color w:val="414042"/>
          <w:lang w:val="en-US" w:eastAsia="zh-CN"/>
        </w:rPr>
        <w:t>富邦</w:t>
      </w:r>
      <w:r>
        <w:rPr>
          <w:rFonts w:hint="eastAsia" w:asciiTheme="minorEastAsia" w:hAnsiTheme="minorEastAsia" w:eastAsiaTheme="minorEastAsia" w:cstheme="minorEastAsia"/>
          <w:color w:val="414042"/>
        </w:rPr>
        <w:t>就本申请表所列拍卖品进行竞投，并同意如下条款：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6"/>
        <w:jc w:val="both"/>
        <w:textAlignment w:val="auto"/>
        <w:rPr>
          <w:rFonts w:hint="eastAsia" w:asciiTheme="minorEastAsia" w:hAnsiTheme="minorEastAsia" w:eastAsiaTheme="minorEastAsia" w:cstheme="minorEastAsia"/>
          <w:color w:val="414042"/>
        </w:rPr>
      </w:pPr>
      <w:r>
        <w:rPr>
          <w:rFonts w:hint="eastAsia" w:asciiTheme="minorEastAsia" w:hAnsiTheme="minorEastAsia" w:eastAsiaTheme="minorEastAsia" w:cstheme="minorEastAsia"/>
          <w:color w:val="414042"/>
        </w:rPr>
        <w:t>一、本人承诺已仔细阅读刊印于本图录上的</w:t>
      </w:r>
      <w:r>
        <w:rPr>
          <w:rFonts w:hint="eastAsia" w:asciiTheme="minorEastAsia" w:hAnsiTheme="minorEastAsia" w:eastAsiaTheme="minorEastAsia" w:cstheme="minorEastAsia"/>
          <w:color w:val="414042"/>
          <w:lang w:val="en-US" w:eastAsia="zh-CN"/>
        </w:rPr>
        <w:t>富邦</w:t>
      </w:r>
      <w:r>
        <w:rPr>
          <w:rFonts w:hint="eastAsia" w:asciiTheme="minorEastAsia" w:hAnsiTheme="minorEastAsia" w:eastAsiaTheme="minorEastAsia" w:cstheme="minorEastAsia"/>
          <w:color w:val="414042"/>
        </w:rPr>
        <w:t>买家业务规则、重要通告、竞投登记须知、财务付款须知以及可向</w:t>
      </w:r>
      <w:r>
        <w:rPr>
          <w:rFonts w:hint="eastAsia" w:asciiTheme="minorEastAsia" w:hAnsiTheme="minorEastAsia" w:eastAsiaTheme="minorEastAsia" w:cstheme="minorEastAsia"/>
          <w:color w:val="414042"/>
          <w:lang w:val="en-US" w:eastAsia="zh-CN"/>
        </w:rPr>
        <w:t>富邦</w:t>
      </w:r>
      <w:r>
        <w:rPr>
          <w:rFonts w:hint="eastAsia" w:asciiTheme="minorEastAsia" w:hAnsiTheme="minorEastAsia" w:eastAsiaTheme="minorEastAsia" w:cstheme="minorEastAsia"/>
          <w:color w:val="414042"/>
        </w:rPr>
        <w:t>索取</w:t>
      </w:r>
      <w:r>
        <w:rPr>
          <w:rFonts w:hint="eastAsia" w:asciiTheme="minorEastAsia" w:hAnsiTheme="minorEastAsia" w:eastAsiaTheme="minorEastAsia" w:cstheme="minorEastAsia"/>
          <w:color w:val="414042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color w:val="414042"/>
        </w:rPr>
        <w:t>卖家业务规则，并同意遵守前述规定</w:t>
      </w:r>
      <w:r>
        <w:rPr>
          <w:rFonts w:hint="eastAsia" w:asciiTheme="minorEastAsia" w:hAnsiTheme="minorEastAsia" w:eastAsiaTheme="minorEastAsia" w:cstheme="minorEastAsia"/>
          <w:color w:val="414042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color w:val="414042"/>
        </w:rPr>
        <w:t>一切条款。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6"/>
        <w:jc w:val="both"/>
        <w:textAlignment w:val="auto"/>
        <w:rPr>
          <w:rFonts w:hint="eastAsia" w:asciiTheme="minorEastAsia" w:hAnsiTheme="minorEastAsia" w:eastAsiaTheme="minorEastAsia" w:cstheme="minorEastAsia"/>
          <w:color w:val="414042"/>
        </w:rPr>
      </w:pPr>
      <w:r>
        <w:rPr>
          <w:rFonts w:hint="eastAsia" w:asciiTheme="minorEastAsia" w:hAnsiTheme="minorEastAsia" w:eastAsiaTheme="minorEastAsia" w:cstheme="minorEastAsia"/>
          <w:color w:val="414042"/>
        </w:rPr>
        <w:t>二、</w:t>
      </w:r>
      <w:r>
        <w:rPr>
          <w:rFonts w:hint="eastAsia" w:asciiTheme="minorEastAsia" w:hAnsiTheme="minorEastAsia" w:eastAsiaTheme="minorEastAsia" w:cstheme="minorEastAsia"/>
          <w:color w:val="414042"/>
          <w:lang w:val="en-US" w:eastAsia="zh-CN"/>
        </w:rPr>
        <w:t>富邦</w:t>
      </w:r>
      <w:r>
        <w:rPr>
          <w:rFonts w:hint="eastAsia" w:asciiTheme="minorEastAsia" w:hAnsiTheme="minorEastAsia" w:eastAsiaTheme="minorEastAsia" w:cstheme="minorEastAsia"/>
          <w:color w:val="414042"/>
        </w:rPr>
        <w:t>买家业务规则</w:t>
      </w:r>
      <w:r>
        <w:rPr>
          <w:rFonts w:hint="eastAsia" w:asciiTheme="minorEastAsia" w:hAnsiTheme="minorEastAsia" w:eastAsiaTheme="minorEastAsia" w:cstheme="minorEastAsia"/>
          <w:color w:val="414042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color w:val="414042"/>
        </w:rPr>
        <w:t>委托竞投</w:t>
      </w:r>
      <w:r>
        <w:rPr>
          <w:rFonts w:hint="eastAsia" w:asciiTheme="minorEastAsia" w:hAnsiTheme="minorEastAsia" w:eastAsiaTheme="minorEastAsia" w:cstheme="minorEastAsia"/>
          <w:color w:val="414042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color w:val="414042"/>
        </w:rPr>
        <w:t>免责条款为不可争议之条款。无论是由于疏忽或其它原因引致，本人不追究</w:t>
      </w:r>
      <w:r>
        <w:rPr>
          <w:rFonts w:hint="eastAsia" w:asciiTheme="minorEastAsia" w:hAnsiTheme="minorEastAsia" w:eastAsiaTheme="minorEastAsia" w:cstheme="minorEastAsia"/>
          <w:color w:val="414042"/>
          <w:lang w:val="en-US" w:eastAsia="zh-CN"/>
        </w:rPr>
        <w:t>富邦</w:t>
      </w:r>
      <w:r>
        <w:rPr>
          <w:rFonts w:hint="eastAsia" w:asciiTheme="minorEastAsia" w:hAnsiTheme="minorEastAsia" w:eastAsiaTheme="minorEastAsia" w:cstheme="minorEastAsia"/>
          <w:color w:val="414042"/>
        </w:rPr>
        <w:t>及其工作人员竞投未成功或未能代为竞投的相关责任。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6"/>
        <w:jc w:val="both"/>
        <w:textAlignment w:val="auto"/>
        <w:rPr>
          <w:rFonts w:hint="eastAsia" w:asciiTheme="minorEastAsia" w:hAnsiTheme="minorEastAsia" w:eastAsiaTheme="minorEastAsia" w:cstheme="minorEastAsia"/>
          <w:color w:val="414042"/>
        </w:rPr>
      </w:pPr>
      <w:r>
        <w:rPr>
          <w:rFonts w:hint="eastAsia" w:asciiTheme="minorEastAsia" w:hAnsiTheme="minorEastAsia" w:eastAsiaTheme="minorEastAsia" w:cstheme="minorEastAsia"/>
          <w:color w:val="414042"/>
        </w:rPr>
        <w:t>三、本人须于拍卖日二十四小时前向</w:t>
      </w:r>
      <w:r>
        <w:rPr>
          <w:rFonts w:hint="eastAsia" w:asciiTheme="minorEastAsia" w:hAnsiTheme="minorEastAsia" w:eastAsiaTheme="minorEastAsia" w:cstheme="minorEastAsia"/>
          <w:color w:val="414042"/>
          <w:lang w:val="en-US" w:eastAsia="zh-CN"/>
        </w:rPr>
        <w:t>富邦</w:t>
      </w:r>
      <w:r>
        <w:rPr>
          <w:rFonts w:hint="eastAsia" w:asciiTheme="minorEastAsia" w:hAnsiTheme="minorEastAsia" w:eastAsiaTheme="minorEastAsia" w:cstheme="minorEastAsia"/>
          <w:color w:val="414042"/>
        </w:rPr>
        <w:t>出具本委托竞投表格，并根据</w:t>
      </w:r>
      <w:r>
        <w:rPr>
          <w:rFonts w:hint="eastAsia" w:asciiTheme="minorEastAsia" w:hAnsiTheme="minorEastAsia" w:eastAsiaTheme="minorEastAsia" w:cstheme="minorEastAsia"/>
          <w:color w:val="414042"/>
          <w:lang w:val="en-US" w:eastAsia="zh-CN"/>
        </w:rPr>
        <w:t>富邦</w:t>
      </w:r>
      <w:r>
        <w:rPr>
          <w:rFonts w:hint="eastAsia" w:asciiTheme="minorEastAsia" w:hAnsiTheme="minorEastAsia" w:eastAsiaTheme="minorEastAsia" w:cstheme="minorEastAsia"/>
          <w:color w:val="414042"/>
        </w:rPr>
        <w:t>公布的条件和程序办理竞投登记手续。如在规定时间内</w:t>
      </w:r>
      <w:r>
        <w:rPr>
          <w:rFonts w:hint="eastAsia" w:asciiTheme="minorEastAsia" w:hAnsiTheme="minorEastAsia" w:eastAsiaTheme="minorEastAsia" w:cstheme="minorEastAsia"/>
          <w:color w:val="414042"/>
          <w:lang w:val="en-US" w:eastAsia="zh-CN"/>
        </w:rPr>
        <w:t>富邦</w:t>
      </w:r>
      <w:r>
        <w:rPr>
          <w:rFonts w:hint="eastAsia" w:asciiTheme="minorEastAsia" w:hAnsiTheme="minorEastAsia" w:eastAsiaTheme="minorEastAsia" w:cstheme="minorEastAsia"/>
          <w:color w:val="414042"/>
        </w:rPr>
        <w:t>未收到本人支付的相应金额的竞投保证金， 或</w:t>
      </w:r>
      <w:r>
        <w:rPr>
          <w:rFonts w:hint="eastAsia" w:asciiTheme="minorEastAsia" w:hAnsiTheme="minorEastAsia" w:eastAsiaTheme="minorEastAsia" w:cstheme="minorEastAsia"/>
          <w:color w:val="414042"/>
          <w:lang w:val="en-US" w:eastAsia="zh-CN"/>
        </w:rPr>
        <w:t>富邦</w:t>
      </w:r>
      <w:r>
        <w:rPr>
          <w:rFonts w:hint="eastAsia" w:asciiTheme="minorEastAsia" w:hAnsiTheme="minorEastAsia" w:eastAsiaTheme="minorEastAsia" w:cstheme="minorEastAsia"/>
          <w:color w:val="414042"/>
        </w:rPr>
        <w:t>未予审核确认的，则本表格无效。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6"/>
        <w:jc w:val="both"/>
        <w:textAlignment w:val="auto"/>
        <w:rPr>
          <w:rFonts w:hint="eastAsia" w:asciiTheme="minorEastAsia" w:hAnsiTheme="minorEastAsia" w:eastAsiaTheme="minorEastAsia" w:cstheme="minorEastAsia"/>
          <w:color w:val="414042"/>
        </w:rPr>
      </w:pPr>
      <w:r>
        <w:rPr>
          <w:rFonts w:hint="eastAsia" w:asciiTheme="minorEastAsia" w:hAnsiTheme="minorEastAsia" w:eastAsiaTheme="minorEastAsia" w:cstheme="minorEastAsia"/>
          <w:color w:val="414042"/>
        </w:rPr>
        <w:t>四、买家及卖家</w:t>
      </w:r>
      <w:r>
        <w:rPr>
          <w:rFonts w:hint="eastAsia" w:asciiTheme="minorEastAsia" w:hAnsiTheme="minorEastAsia" w:eastAsiaTheme="minorEastAsia" w:cstheme="minorEastAsia"/>
          <w:color w:val="414042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color w:val="414042"/>
        </w:rPr>
        <w:t>合约于拍卖官击槌时订立。如拍卖成交，本人同意于拍卖会结束后七日内付清拍卖品</w:t>
      </w:r>
      <w:r>
        <w:rPr>
          <w:rFonts w:hint="eastAsia" w:asciiTheme="minorEastAsia" w:hAnsiTheme="minorEastAsia" w:eastAsiaTheme="minorEastAsia" w:cstheme="minorEastAsia"/>
          <w:color w:val="414042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color w:val="414042"/>
        </w:rPr>
        <w:t>落槌价、佣金以及任何买家负责的各项费用并领取拍卖品（包装及付运费用、运输保险费用、出境费等自行承担）。如本人逾期未提取拍卖品，则应根据买家业务规则的规定按照</w:t>
      </w:r>
      <w:r>
        <w:rPr>
          <w:rFonts w:hint="eastAsia" w:asciiTheme="minorEastAsia" w:hAnsiTheme="minorEastAsia" w:eastAsiaTheme="minorEastAsia" w:cstheme="minorEastAsia"/>
          <w:color w:val="41404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414042"/>
        </w:rPr>
        <w:t>元/月/件的标准支付储存费。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327" w:right="6"/>
        <w:jc w:val="both"/>
        <w:textAlignment w:val="auto"/>
        <w:rPr>
          <w:rFonts w:hint="eastAsia" w:asciiTheme="minorEastAsia" w:hAnsiTheme="minorEastAsia" w:eastAsiaTheme="minorEastAsia" w:cstheme="minorEastAsia"/>
          <w:color w:val="41404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327" w:right="6"/>
        <w:jc w:val="both"/>
        <w:textAlignment w:val="auto"/>
        <w:rPr>
          <w:rFonts w:hint="eastAsia" w:asciiTheme="minorEastAsia" w:hAnsiTheme="minorEastAsia" w:eastAsiaTheme="minorEastAsia" w:cstheme="minorEastAsia"/>
          <w:color w:val="41404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327" w:right="6"/>
        <w:jc w:val="both"/>
        <w:textAlignment w:val="auto"/>
        <w:rPr>
          <w:rFonts w:hint="eastAsia" w:asciiTheme="minorEastAsia" w:hAnsiTheme="minorEastAsia" w:eastAsiaTheme="minorEastAsia" w:cstheme="minorEastAsia"/>
          <w:color w:val="41404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327" w:right="6"/>
        <w:jc w:val="both"/>
        <w:textAlignment w:val="auto"/>
        <w:rPr>
          <w:rFonts w:hint="eastAsia" w:asciiTheme="minorEastAsia" w:hAnsiTheme="minorEastAsia" w:eastAsiaTheme="minorEastAsia" w:cstheme="minorEastAsia"/>
          <w:color w:val="41404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327" w:right="6"/>
        <w:jc w:val="both"/>
        <w:textAlignment w:val="auto"/>
        <w:rPr>
          <w:rFonts w:hint="eastAsia" w:asciiTheme="minorEastAsia" w:hAnsiTheme="minorEastAsia" w:eastAsiaTheme="minorEastAsia" w:cstheme="minorEastAsia"/>
          <w:color w:val="41404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327" w:right="6"/>
        <w:jc w:val="both"/>
        <w:textAlignment w:val="auto"/>
        <w:rPr>
          <w:rFonts w:hint="eastAsia" w:asciiTheme="minorEastAsia" w:hAnsiTheme="minorEastAsia" w:eastAsiaTheme="minorEastAsia" w:cstheme="minorEastAsia"/>
          <w:color w:val="41404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327" w:right="6"/>
        <w:jc w:val="both"/>
        <w:textAlignment w:val="auto"/>
        <w:rPr>
          <w:rFonts w:hint="eastAsia" w:asciiTheme="minorEastAsia" w:hAnsiTheme="minorEastAsia" w:eastAsiaTheme="minorEastAsia" w:cstheme="minorEastAsia"/>
          <w:color w:val="41404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327" w:right="6"/>
        <w:jc w:val="both"/>
        <w:textAlignment w:val="auto"/>
        <w:rPr>
          <w:rFonts w:hint="eastAsia" w:asciiTheme="minorEastAsia" w:hAnsiTheme="minorEastAsia" w:eastAsiaTheme="minorEastAsia" w:cstheme="minorEastAsia"/>
          <w:color w:val="41404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327" w:right="6"/>
        <w:jc w:val="both"/>
        <w:textAlignment w:val="auto"/>
        <w:rPr>
          <w:rFonts w:hint="eastAsia" w:asciiTheme="minorEastAsia" w:hAnsiTheme="minorEastAsia" w:eastAsiaTheme="minorEastAsia" w:cstheme="minorEastAsia"/>
          <w:color w:val="41404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327" w:right="6"/>
        <w:jc w:val="both"/>
        <w:textAlignment w:val="auto"/>
        <w:rPr>
          <w:rFonts w:hint="eastAsia" w:asciiTheme="minorEastAsia" w:hAnsiTheme="minorEastAsia" w:eastAsiaTheme="minorEastAsia" w:cstheme="minorEastAsia"/>
          <w:color w:val="41404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327" w:right="6"/>
        <w:jc w:val="both"/>
        <w:textAlignment w:val="auto"/>
        <w:rPr>
          <w:rFonts w:hint="eastAsia" w:asciiTheme="minorEastAsia" w:hAnsiTheme="minorEastAsia" w:eastAsiaTheme="minorEastAsia" w:cstheme="minorEastAsia"/>
          <w:color w:val="41404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327" w:right="6"/>
        <w:jc w:val="both"/>
        <w:textAlignment w:val="auto"/>
        <w:rPr>
          <w:rFonts w:hint="eastAsia" w:asciiTheme="minorEastAsia" w:hAnsiTheme="minorEastAsia" w:eastAsiaTheme="minorEastAsia" w:cstheme="minorEastAsia"/>
          <w:color w:val="41404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327" w:right="6"/>
        <w:jc w:val="both"/>
        <w:textAlignment w:val="auto"/>
        <w:rPr>
          <w:rFonts w:hint="eastAsia" w:asciiTheme="minorEastAsia" w:hAnsiTheme="minorEastAsia" w:eastAsiaTheme="minorEastAsia" w:cstheme="minorEastAsia"/>
          <w:color w:val="41404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327" w:right="6"/>
        <w:jc w:val="both"/>
        <w:textAlignment w:val="auto"/>
        <w:rPr>
          <w:rFonts w:hint="eastAsia" w:asciiTheme="minorEastAsia" w:hAnsiTheme="minorEastAsia" w:eastAsiaTheme="minorEastAsia" w:cstheme="minorEastAsia"/>
          <w:color w:val="41404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327" w:right="6"/>
        <w:jc w:val="both"/>
        <w:textAlignment w:val="auto"/>
        <w:rPr>
          <w:rFonts w:hint="eastAsia" w:asciiTheme="minorEastAsia" w:hAnsiTheme="minorEastAsia" w:eastAsiaTheme="minorEastAsia" w:cstheme="minorEastAsia"/>
          <w:color w:val="41404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327" w:right="6"/>
        <w:jc w:val="both"/>
        <w:textAlignment w:val="auto"/>
        <w:rPr>
          <w:rFonts w:hint="eastAsia" w:asciiTheme="minorEastAsia" w:hAnsiTheme="minorEastAsia" w:eastAsiaTheme="minorEastAsia" w:cstheme="minorEastAsia"/>
          <w:color w:val="41404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327" w:right="6"/>
        <w:jc w:val="both"/>
        <w:textAlignment w:val="auto"/>
        <w:rPr>
          <w:rFonts w:hint="eastAsia" w:asciiTheme="minorEastAsia" w:hAnsiTheme="minorEastAsia" w:eastAsiaTheme="minorEastAsia" w:cstheme="minorEastAsia"/>
          <w:color w:val="414042"/>
        </w:rPr>
      </w:pPr>
    </w:p>
    <w:tbl>
      <w:tblPr>
        <w:tblStyle w:val="5"/>
        <w:tblpPr w:leftFromText="180" w:rightFromText="180" w:vertAnchor="page" w:horzAnchor="page" w:tblpX="1761" w:tblpY="2024"/>
        <w:tblOverlap w:val="never"/>
        <w:tblW w:w="9632" w:type="dxa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4"/>
        <w:gridCol w:w="4082"/>
        <w:gridCol w:w="1312"/>
        <w:gridCol w:w="225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984" w:type="dxa"/>
            <w:shd w:val="clear" w:color="auto" w:fill="E6E7E8"/>
          </w:tcPr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564"/>
              <w:rPr>
                <w:sz w:val="18"/>
              </w:rPr>
            </w:pPr>
            <w:r>
              <w:rPr>
                <w:rFonts w:eastAsia="宋体"/>
                <w:color w:val="414042"/>
                <w:sz w:val="18"/>
              </w:rPr>
              <w:t xml:space="preserve">图 录 号  </w:t>
            </w:r>
          </w:p>
        </w:tc>
        <w:tc>
          <w:tcPr>
            <w:tcW w:w="4082" w:type="dxa"/>
            <w:shd w:val="clear" w:color="auto" w:fill="E6E7E8"/>
          </w:tcPr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1360"/>
              <w:rPr>
                <w:sz w:val="18"/>
              </w:rPr>
            </w:pPr>
            <w:r>
              <w:rPr>
                <w:rFonts w:eastAsia="宋体"/>
                <w:color w:val="414042"/>
                <w:sz w:val="18"/>
              </w:rPr>
              <w:t>拍 卖 品 名 称</w:t>
            </w:r>
          </w:p>
        </w:tc>
        <w:tc>
          <w:tcPr>
            <w:tcW w:w="1312" w:type="dxa"/>
            <w:shd w:val="clear" w:color="auto" w:fill="E6E7E8"/>
          </w:tcPr>
          <w:p>
            <w:pPr>
              <w:pStyle w:val="9"/>
              <w:spacing w:before="15"/>
              <w:rPr>
                <w:sz w:val="12"/>
              </w:rPr>
            </w:pPr>
          </w:p>
          <w:p>
            <w:pPr>
              <w:pStyle w:val="9"/>
              <w:spacing w:line="168" w:lineRule="auto"/>
              <w:ind w:left="283" w:right="256"/>
              <w:rPr>
                <w:sz w:val="18"/>
              </w:rPr>
            </w:pPr>
            <w:r>
              <w:rPr>
                <w:rFonts w:eastAsia="宋体"/>
                <w:color w:val="414042"/>
                <w:w w:val="110"/>
                <w:sz w:val="18"/>
              </w:rPr>
              <w:t>以</w:t>
            </w:r>
            <w:r>
              <w:rPr>
                <w:rFonts w:ascii="Gill Sans MT" w:hAnsi="Gill Sans MT" w:eastAsia="宋体"/>
                <w:color w:val="414042"/>
                <w:w w:val="140"/>
                <w:sz w:val="18"/>
              </w:rPr>
              <w:t>√</w:t>
            </w:r>
            <w:r>
              <w:rPr>
                <w:rFonts w:eastAsia="宋体"/>
                <w:color w:val="414042"/>
                <w:w w:val="110"/>
                <w:sz w:val="18"/>
              </w:rPr>
              <w:t>代表</w:t>
            </w:r>
            <w:r>
              <w:rPr>
                <w:rFonts w:eastAsia="宋体"/>
                <w:color w:val="414042"/>
                <w:sz w:val="18"/>
              </w:rPr>
              <w:t>电话竞投</w:t>
            </w:r>
          </w:p>
        </w:tc>
        <w:tc>
          <w:tcPr>
            <w:tcW w:w="2254" w:type="dxa"/>
            <w:shd w:val="clear" w:color="auto" w:fill="E6E7E8"/>
          </w:tcPr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191"/>
              <w:rPr>
                <w:sz w:val="18"/>
              </w:rPr>
            </w:pPr>
            <w:r>
              <w:rPr>
                <w:rFonts w:eastAsia="宋体"/>
                <w:color w:val="414042"/>
                <w:spacing w:val="-21"/>
                <w:sz w:val="18"/>
              </w:rPr>
              <w:t>最高竞投价</w:t>
            </w:r>
            <w:r>
              <w:rPr>
                <w:rFonts w:eastAsia="宋体"/>
                <w:color w:val="414042"/>
                <w:spacing w:val="-33"/>
                <w:sz w:val="18"/>
              </w:rPr>
              <w:t>（</w:t>
            </w:r>
            <w:r>
              <w:rPr>
                <w:rFonts w:eastAsia="宋体"/>
                <w:color w:val="414042"/>
                <w:spacing w:val="-18"/>
                <w:sz w:val="18"/>
              </w:rPr>
              <w:t>未包含佣金</w:t>
            </w:r>
            <w:r>
              <w:rPr>
                <w:rFonts w:eastAsia="宋体"/>
                <w:color w:val="414042"/>
                <w:spacing w:val="-33"/>
                <w:sz w:val="18"/>
              </w:rPr>
              <w:t>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984" w:type="dxa"/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4082" w:type="dxa"/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312" w:type="dxa"/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254" w:type="dxa"/>
          </w:tcPr>
          <w:p>
            <w:pPr>
              <w:pStyle w:val="9"/>
              <w:spacing w:before="101"/>
              <w:ind w:left="58"/>
              <w:jc w:val="right"/>
              <w:rPr>
                <w:rFonts w:hint="default" w:ascii="Century Gothic" w:eastAsia="Arial Unicode MS"/>
                <w:sz w:val="16"/>
                <w:lang w:val="en-US" w:eastAsia="zh-CN"/>
              </w:rPr>
            </w:pPr>
            <w:r>
              <w:rPr>
                <w:rFonts w:hint="eastAsia" w:ascii="Century Gothic"/>
                <w:sz w:val="16"/>
                <w:lang w:val="en-US" w:eastAsia="zh-CN"/>
              </w:rPr>
              <w:t>RMB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984" w:type="dxa"/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4082" w:type="dxa"/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312" w:type="dxa"/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254" w:type="dxa"/>
          </w:tcPr>
          <w:p>
            <w:pPr>
              <w:pStyle w:val="9"/>
              <w:spacing w:before="101"/>
              <w:ind w:left="58"/>
              <w:jc w:val="right"/>
              <w:rPr>
                <w:rFonts w:ascii="Century Gothic"/>
                <w:sz w:val="16"/>
              </w:rPr>
            </w:pPr>
            <w:r>
              <w:rPr>
                <w:rFonts w:hint="eastAsia" w:ascii="Century Gothic"/>
                <w:sz w:val="16"/>
                <w:lang w:val="en-US" w:eastAsia="zh-CN"/>
              </w:rPr>
              <w:t>RMB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984" w:type="dxa"/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4082" w:type="dxa"/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312" w:type="dxa"/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254" w:type="dxa"/>
          </w:tcPr>
          <w:p>
            <w:pPr>
              <w:pStyle w:val="9"/>
              <w:spacing w:before="101"/>
              <w:ind w:left="58"/>
              <w:jc w:val="right"/>
              <w:rPr>
                <w:rFonts w:ascii="Century Gothic"/>
                <w:sz w:val="16"/>
              </w:rPr>
            </w:pPr>
            <w:r>
              <w:rPr>
                <w:rFonts w:hint="eastAsia" w:ascii="Century Gothic"/>
                <w:sz w:val="16"/>
                <w:lang w:val="en-US" w:eastAsia="zh-CN"/>
              </w:rPr>
              <w:t>RMB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984" w:type="dxa"/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4082" w:type="dxa"/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312" w:type="dxa"/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254" w:type="dxa"/>
          </w:tcPr>
          <w:p>
            <w:pPr>
              <w:pStyle w:val="9"/>
              <w:spacing w:before="101"/>
              <w:ind w:left="58"/>
              <w:jc w:val="right"/>
              <w:rPr>
                <w:rFonts w:ascii="Century Gothic"/>
                <w:sz w:val="16"/>
              </w:rPr>
            </w:pPr>
            <w:r>
              <w:rPr>
                <w:rFonts w:hint="eastAsia" w:ascii="Century Gothic"/>
                <w:sz w:val="16"/>
                <w:lang w:val="en-US" w:eastAsia="zh-CN"/>
              </w:rPr>
              <w:t>RMB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984" w:type="dxa"/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4082" w:type="dxa"/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312" w:type="dxa"/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254" w:type="dxa"/>
          </w:tcPr>
          <w:p>
            <w:pPr>
              <w:pStyle w:val="9"/>
              <w:spacing w:before="99"/>
              <w:ind w:left="58"/>
              <w:jc w:val="right"/>
              <w:rPr>
                <w:rFonts w:ascii="Century Gothic"/>
                <w:sz w:val="16"/>
              </w:rPr>
            </w:pPr>
            <w:r>
              <w:rPr>
                <w:rFonts w:hint="eastAsia" w:ascii="Century Gothic"/>
                <w:sz w:val="16"/>
                <w:lang w:val="en-US" w:eastAsia="zh-CN"/>
              </w:rPr>
              <w:t>RMB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984" w:type="dxa"/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4082" w:type="dxa"/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312" w:type="dxa"/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254" w:type="dxa"/>
          </w:tcPr>
          <w:p>
            <w:pPr>
              <w:pStyle w:val="9"/>
              <w:spacing w:before="99"/>
              <w:ind w:left="58"/>
              <w:jc w:val="right"/>
              <w:rPr>
                <w:rFonts w:ascii="Century Gothic"/>
                <w:sz w:val="16"/>
              </w:rPr>
            </w:pPr>
            <w:r>
              <w:rPr>
                <w:rFonts w:hint="eastAsia" w:ascii="Century Gothic"/>
                <w:sz w:val="16"/>
                <w:lang w:val="en-US" w:eastAsia="zh-CN"/>
              </w:rPr>
              <w:t>RMB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984" w:type="dxa"/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4082" w:type="dxa"/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312" w:type="dxa"/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254" w:type="dxa"/>
          </w:tcPr>
          <w:p>
            <w:pPr>
              <w:pStyle w:val="9"/>
              <w:spacing w:before="101"/>
              <w:ind w:left="58"/>
              <w:jc w:val="right"/>
              <w:rPr>
                <w:rFonts w:ascii="Century Gothic"/>
                <w:sz w:val="16"/>
              </w:rPr>
            </w:pPr>
            <w:r>
              <w:rPr>
                <w:rFonts w:hint="eastAsia" w:ascii="Century Gothic"/>
                <w:sz w:val="16"/>
                <w:lang w:val="en-US" w:eastAsia="zh-CN"/>
              </w:rPr>
              <w:t>RMB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984" w:type="dxa"/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4082" w:type="dxa"/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312" w:type="dxa"/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254" w:type="dxa"/>
          </w:tcPr>
          <w:p>
            <w:pPr>
              <w:pStyle w:val="9"/>
              <w:spacing w:before="101"/>
              <w:ind w:left="58"/>
              <w:jc w:val="right"/>
              <w:rPr>
                <w:rFonts w:ascii="Century Gothic"/>
                <w:sz w:val="16"/>
              </w:rPr>
            </w:pPr>
            <w:r>
              <w:rPr>
                <w:rFonts w:hint="eastAsia" w:ascii="Century Gothic"/>
                <w:sz w:val="16"/>
                <w:lang w:val="en-US" w:eastAsia="zh-CN"/>
              </w:rPr>
              <w:t>RMB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984" w:type="dxa"/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4082" w:type="dxa"/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312" w:type="dxa"/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2254" w:type="dxa"/>
          </w:tcPr>
          <w:p>
            <w:pPr>
              <w:pStyle w:val="9"/>
              <w:spacing w:before="101"/>
              <w:ind w:left="58"/>
              <w:jc w:val="right"/>
              <w:rPr>
                <w:rFonts w:ascii="Century Gothic"/>
                <w:sz w:val="16"/>
              </w:rPr>
            </w:pPr>
            <w:r>
              <w:rPr>
                <w:rFonts w:hint="eastAsia" w:ascii="Century Gothic"/>
                <w:sz w:val="16"/>
                <w:lang w:val="en-US" w:eastAsia="zh-CN"/>
              </w:rPr>
              <w:t>RMB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327" w:right="6"/>
        <w:jc w:val="both"/>
        <w:textAlignment w:val="auto"/>
        <w:rPr>
          <w:rFonts w:hint="eastAsia" w:asciiTheme="minorEastAsia" w:hAnsiTheme="minorEastAsia" w:eastAsiaTheme="minorEastAsia" w:cstheme="minorEastAsia"/>
          <w:color w:val="41404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327" w:right="6"/>
        <w:jc w:val="both"/>
        <w:textAlignment w:val="auto"/>
        <w:rPr>
          <w:rFonts w:hint="eastAsia" w:asciiTheme="minorEastAsia" w:hAnsiTheme="minorEastAsia" w:eastAsiaTheme="minorEastAsia" w:cstheme="minorEastAsia"/>
          <w:color w:val="41404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327" w:right="6"/>
        <w:jc w:val="both"/>
        <w:textAlignment w:val="auto"/>
        <w:rPr>
          <w:rFonts w:hint="eastAsia" w:asciiTheme="minorEastAsia" w:hAnsiTheme="minorEastAsia" w:eastAsiaTheme="minorEastAsia" w:cstheme="minorEastAsia"/>
          <w:color w:val="41404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327" w:right="6"/>
        <w:jc w:val="both"/>
        <w:textAlignment w:val="auto"/>
        <w:rPr>
          <w:rFonts w:hint="eastAsia" w:asciiTheme="minorEastAsia" w:hAnsiTheme="minorEastAsia" w:eastAsiaTheme="minorEastAsia" w:cstheme="minorEastAsia"/>
          <w:color w:val="41404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327" w:right="6"/>
        <w:jc w:val="both"/>
        <w:textAlignment w:val="auto"/>
        <w:rPr>
          <w:rFonts w:hint="eastAsia" w:asciiTheme="minorEastAsia" w:hAnsiTheme="minorEastAsia" w:eastAsiaTheme="minorEastAsia" w:cstheme="minorEastAsia"/>
          <w:color w:val="41404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327" w:right="6"/>
        <w:jc w:val="both"/>
        <w:textAlignment w:val="auto"/>
        <w:rPr>
          <w:rFonts w:hint="eastAsia" w:asciiTheme="minorEastAsia" w:hAnsiTheme="minorEastAsia" w:eastAsiaTheme="minorEastAsia" w:cstheme="minorEastAsia"/>
          <w:color w:val="41404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327" w:right="6"/>
        <w:jc w:val="both"/>
        <w:textAlignment w:val="auto"/>
        <w:rPr>
          <w:rFonts w:hint="eastAsia" w:asciiTheme="minorEastAsia" w:hAnsiTheme="minorEastAsia" w:eastAsiaTheme="minorEastAsia" w:cstheme="minorEastAsia"/>
          <w:color w:val="41404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327" w:right="6"/>
        <w:jc w:val="both"/>
        <w:textAlignment w:val="auto"/>
        <w:rPr>
          <w:rFonts w:hint="eastAsia" w:asciiTheme="minorEastAsia" w:hAnsiTheme="minorEastAsia" w:eastAsiaTheme="minorEastAsia" w:cstheme="minorEastAsia"/>
          <w:color w:val="414042"/>
        </w:rPr>
        <w:sectPr>
          <w:type w:val="continuous"/>
          <w:pgSz w:w="13090" w:h="16490"/>
          <w:pgMar w:top="1440" w:right="1800" w:bottom="1440" w:left="1800" w:header="720" w:footer="720" w:gutter="0"/>
          <w:cols w:equalWidth="0" w:num="2">
            <w:col w:w="3868" w:space="40"/>
            <w:col w:w="5582"/>
          </w:cols>
        </w:sectPr>
      </w:pPr>
    </w:p>
    <w:p>
      <w:pPr>
        <w:pStyle w:val="4"/>
        <w:spacing w:before="15"/>
        <w:rPr>
          <w:sz w:val="11"/>
        </w:rPr>
      </w:pPr>
    </w:p>
    <w:p>
      <w:pPr>
        <w:pStyle w:val="4"/>
        <w:wordWrap w:val="0"/>
        <w:spacing w:before="6"/>
        <w:jc w:val="right"/>
        <w:rPr>
          <w:rFonts w:hint="default" w:ascii="Times New Roman" w:eastAsia="Arial Unicode MS"/>
          <w:sz w:val="24"/>
          <w:lang w:val="en-US" w:eastAsia="zh-CN"/>
        </w:rPr>
      </w:pPr>
      <w:r>
        <w:rPr>
          <w:rFonts w:hint="eastAsia" w:ascii="Times New Roman"/>
          <w:sz w:val="24"/>
          <w:lang w:val="en-US" w:eastAsia="zh-CN"/>
        </w:rPr>
        <w:t xml:space="preserve">签名                日期                                  </w:t>
      </w:r>
    </w:p>
    <w:p>
      <w:pPr>
        <w:pStyle w:val="4"/>
        <w:spacing w:line="20" w:lineRule="exact"/>
        <w:ind w:left="-562"/>
        <w:rPr>
          <w:rFonts w:ascii="Times New Roman"/>
          <w:sz w:val="2"/>
        </w:rPr>
      </w:pPr>
    </w:p>
    <w:p>
      <w:pPr>
        <w:tabs>
          <w:tab w:val="left" w:pos="10735"/>
        </w:tabs>
        <w:spacing w:before="89"/>
        <w:ind w:left="110" w:right="0" w:firstLine="456" w:firstLineChars="400"/>
        <w:jc w:val="left"/>
        <w:rPr>
          <w:rFonts w:hint="eastAsia" w:ascii="宋体" w:eastAsia="宋体"/>
          <w:sz w:val="12"/>
        </w:rPr>
      </w:pPr>
      <w:r>
        <w:rPr>
          <w:rFonts w:hint="eastAsia" w:ascii="宋体" w:eastAsia="宋体"/>
          <w:w w:val="95"/>
          <w:sz w:val="12"/>
        </w:rPr>
        <w:tab/>
      </w:r>
    </w:p>
    <w:sectPr>
      <w:type w:val="continuous"/>
      <w:pgSz w:w="13090" w:h="16490"/>
      <w:pgMar w:top="0" w:right="580" w:bottom="0" w:left="0" w:header="720" w:footer="720" w:gutter="0"/>
      <w:cols w:equalWidth="0" w:num="1">
        <w:col w:w="1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Gill Sans MT">
    <w:panose1 w:val="020B0502020104020203"/>
    <w:charset w:val="00"/>
    <w:family w:val="swiss"/>
    <w:pitch w:val="default"/>
    <w:sig w:usb0="00000003" w:usb1="00000000" w:usb2="00000000" w:usb3="00000000" w:csb0="2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251D6825"/>
    <w:rsid w:val="2D8043E1"/>
    <w:rsid w:val="77C26F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3"/>
        <o:r id="V:Rule2" type="connector" idref="#_x0000_s2055"/>
        <o:r id="V:Rule3" type="connector" idref="#_x0000_s2056"/>
        <o:r id="V:Rule4" type="connector" idref="#_x0000_s2057"/>
        <o:r id="V:Rule5" type="connector" idref="#_x0000_s2058"/>
        <o:r id="V:Rule6" type="connector" idref="#_x0000_s2059"/>
        <o:r id="V:Rule7" type="connector" idref="#_x0000_s206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zh-TW" w:eastAsia="zh-TW" w:bidi="zh-TW"/>
    </w:rPr>
  </w:style>
  <w:style w:type="paragraph" w:styleId="2">
    <w:name w:val="heading 1"/>
    <w:basedOn w:val="1"/>
    <w:next w:val="1"/>
    <w:qFormat/>
    <w:uiPriority w:val="1"/>
    <w:pPr>
      <w:ind w:left="760"/>
      <w:outlineLvl w:val="1"/>
    </w:pPr>
    <w:rPr>
      <w:rFonts w:ascii="Arial Unicode MS" w:hAnsi="Arial Unicode MS" w:eastAsia="Arial Unicode MS" w:cs="Arial Unicode MS"/>
      <w:sz w:val="24"/>
      <w:szCs w:val="24"/>
      <w:lang w:val="zh-TW" w:eastAsia="zh-TW" w:bidi="zh-TW"/>
    </w:rPr>
  </w:style>
  <w:style w:type="paragraph" w:styleId="3">
    <w:name w:val="heading 2"/>
    <w:basedOn w:val="1"/>
    <w:next w:val="1"/>
    <w:qFormat/>
    <w:uiPriority w:val="1"/>
    <w:pPr>
      <w:ind w:left="1327"/>
      <w:outlineLvl w:val="2"/>
    </w:pPr>
    <w:rPr>
      <w:rFonts w:ascii="Arial Unicode MS" w:hAnsi="Arial Unicode MS" w:eastAsia="Arial Unicode MS" w:cs="Arial Unicode MS"/>
      <w:sz w:val="16"/>
      <w:szCs w:val="16"/>
      <w:lang w:val="zh-TW" w:eastAsia="zh-TW" w:bidi="zh-TW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Arial Unicode MS" w:hAnsi="Arial Unicode MS" w:eastAsia="Arial Unicode MS" w:cs="Arial Unicode MS"/>
      <w:sz w:val="14"/>
      <w:szCs w:val="14"/>
      <w:lang w:val="zh-TW" w:eastAsia="zh-TW" w:bidi="zh-TW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584" w:hanging="257"/>
      <w:jc w:val="both"/>
    </w:pPr>
    <w:rPr>
      <w:rFonts w:ascii="Arial Unicode MS" w:hAnsi="Arial Unicode MS" w:eastAsia="Arial Unicode MS" w:cs="Arial Unicode MS"/>
      <w:lang w:val="zh-TW" w:eastAsia="zh-TW" w:bidi="zh-TW"/>
    </w:rPr>
  </w:style>
  <w:style w:type="paragraph" w:customStyle="1" w:styleId="9">
    <w:name w:val="Table Paragraph"/>
    <w:basedOn w:val="1"/>
    <w:qFormat/>
    <w:uiPriority w:val="1"/>
    <w:rPr>
      <w:rFonts w:ascii="Arial Unicode MS" w:hAnsi="Arial Unicode MS" w:eastAsia="Arial Unicode MS" w:cs="Arial Unicode MS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2051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2019-04-29T05:11:00Z</dcterms:created>
  <dc:creator>lenovo</dc:creator>
  <cp:lastModifiedBy>lenovo</cp:lastModifiedBy>
  <cp:lastPrinted>2019-04-30T02:56:00Z</cp:lastPrinted>
  <dcterms:modified xsi:type="dcterms:W3CDTF">2019-04-30T09:05:12Z</dcterms:modified>
  <dc:title>SZ19020124F-买家业务规则、委托竞投.indd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2019-04-29T00:00:00Z</vt:filetime>
  </property>
  <property fmtid="{D5CDD505-2E9C-101B-9397-08002B2CF9AE}" pid="5" name="KSOProductBuildVer">
    <vt:lpwstr>2052-11.1.0.8612</vt:lpwstr>
  </property>
</Properties>
</file>